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B88" w:rsidRPr="00527272" w:rsidRDefault="00717B8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  <w:r w:rsidRPr="00527272">
        <w:rPr>
          <w:szCs w:val="24"/>
        </w:rPr>
        <w:t xml:space="preserve">Приложение № </w:t>
      </w:r>
      <w:r w:rsidR="00F56C1A" w:rsidRPr="00527272">
        <w:rPr>
          <w:szCs w:val="24"/>
        </w:rPr>
        <w:t>7</w:t>
      </w:r>
    </w:p>
    <w:p w:rsidR="00E51FE8" w:rsidRPr="00527272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527272">
        <w:rPr>
          <w:szCs w:val="24"/>
        </w:rPr>
        <w:t>к муниципальной программе муниципального образования</w:t>
      </w:r>
    </w:p>
    <w:p w:rsidR="00E51FE8" w:rsidRPr="00527272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527272">
        <w:rPr>
          <w:szCs w:val="24"/>
        </w:rPr>
        <w:t>«Сергиево-Посадский муниципальный район Московской области»</w:t>
      </w:r>
    </w:p>
    <w:p w:rsidR="00E51FE8" w:rsidRPr="00527272" w:rsidRDefault="00E51FE8" w:rsidP="00E51FE8">
      <w:pPr>
        <w:autoSpaceDE w:val="0"/>
        <w:autoSpaceDN w:val="0"/>
        <w:adjustRightInd w:val="0"/>
        <w:jc w:val="right"/>
        <w:rPr>
          <w:szCs w:val="24"/>
        </w:rPr>
      </w:pPr>
      <w:r w:rsidRPr="00527272">
        <w:rPr>
          <w:szCs w:val="24"/>
        </w:rPr>
        <w:t xml:space="preserve"> «Безопасность Сергиево-Посадского муниципального района Московской области »</w:t>
      </w:r>
    </w:p>
    <w:p w:rsidR="00E51FE8" w:rsidRPr="00527272" w:rsidRDefault="00E51FE8" w:rsidP="00717B88">
      <w:pPr>
        <w:autoSpaceDE w:val="0"/>
        <w:autoSpaceDN w:val="0"/>
        <w:adjustRightInd w:val="0"/>
        <w:jc w:val="right"/>
        <w:outlineLvl w:val="0"/>
        <w:rPr>
          <w:szCs w:val="24"/>
        </w:rPr>
      </w:pPr>
    </w:p>
    <w:p w:rsidR="00717B88" w:rsidRPr="00527272" w:rsidRDefault="00717B88" w:rsidP="00717B88">
      <w:pPr>
        <w:pStyle w:val="ab"/>
        <w:spacing w:line="276" w:lineRule="auto"/>
        <w:ind w:firstLine="9214"/>
      </w:pPr>
    </w:p>
    <w:p w:rsidR="00717B88" w:rsidRPr="00527272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</w:t>
      </w:r>
      <w:proofErr w:type="gramEnd"/>
      <w:r w:rsidRPr="005272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17B88" w:rsidRPr="00527272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>МУНИЦИПАЛЬНОЙ ПРОГРАММЫ МУНИЦИПАЛЬНОГО ОБРАЗОВАНИЯ</w:t>
      </w:r>
    </w:p>
    <w:p w:rsidR="00717B88" w:rsidRPr="00527272" w:rsidRDefault="00717B88" w:rsidP="00717B8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«СЕРГИЕВО-ПОСАДСКИЙ МУНИЦИПАЛЬНЫЙ РАЙОН МОСКОВСКОЙ ОБЛАСТИ» </w:t>
      </w:r>
    </w:p>
    <w:p w:rsidR="00E51FE8" w:rsidRPr="00527272" w:rsidRDefault="00E51FE8" w:rsidP="00E51FE8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>«БЕЗОПАСНОСТЬ СЕРГИЕВО-ПОСАДСКОГО МУНИЦИПАЛЬНОГО РАЙОНА МОСКОВСКОЙ ОБЛАСТИ »</w:t>
      </w:r>
    </w:p>
    <w:p w:rsidR="00717B88" w:rsidRPr="00527272" w:rsidRDefault="00717B88" w:rsidP="00717B88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0"/>
          <w:szCs w:val="20"/>
          <w:lang w:eastAsia="ru-RU"/>
        </w:rPr>
      </w:pPr>
    </w:p>
    <w:p w:rsidR="007D3BAB" w:rsidRPr="00527272" w:rsidRDefault="007D3BAB" w:rsidP="00C34D85">
      <w:pPr>
        <w:spacing w:after="200" w:line="240" w:lineRule="auto"/>
        <w:ind w:firstLine="0"/>
        <w:rPr>
          <w:rFonts w:eastAsiaTheme="minorEastAsia"/>
          <w:sz w:val="2"/>
          <w:szCs w:val="2"/>
          <w:lang w:eastAsia="ru-RU"/>
        </w:rPr>
      </w:pPr>
    </w:p>
    <w:p w:rsidR="001B77ED" w:rsidRPr="00527272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27272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1B77ED" w:rsidRPr="00527272" w:rsidRDefault="001B77ED" w:rsidP="001B77ED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77ED" w:rsidRPr="00527272" w:rsidRDefault="001B77ED" w:rsidP="001B77E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272">
        <w:rPr>
          <w:rFonts w:ascii="Times New Roman" w:hAnsi="Times New Roman" w:cs="Times New Roman"/>
          <w:sz w:val="24"/>
          <w:szCs w:val="24"/>
        </w:rPr>
        <w:t>Эффективность реализации подпрограммы 1 определяется степенью достижения следующих показателей:</w:t>
      </w:r>
    </w:p>
    <w:p w:rsidR="00E51FE8" w:rsidRPr="00527272" w:rsidRDefault="00E51FE8" w:rsidP="00E51FE8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59"/>
        <w:gridCol w:w="9292"/>
      </w:tblGrid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E51FE8" w:rsidRPr="00527272" w:rsidRDefault="00E51FE8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п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>/п</w:t>
            </w:r>
          </w:p>
        </w:tc>
        <w:tc>
          <w:tcPr>
            <w:tcW w:w="1677" w:type="pct"/>
            <w:shd w:val="clear" w:color="auto" w:fill="auto"/>
          </w:tcPr>
          <w:p w:rsidR="00E51FE8" w:rsidRPr="00527272" w:rsidRDefault="00E51FE8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2" w:type="pct"/>
            <w:shd w:val="clear" w:color="auto" w:fill="auto"/>
          </w:tcPr>
          <w:p w:rsidR="00E51FE8" w:rsidRPr="00527272" w:rsidRDefault="00E51FE8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1.</w:t>
            </w:r>
          </w:p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Увеличение доли социальных объектов (учреждений), оборудова</w:t>
            </w:r>
            <w:r w:rsidRPr="00527272">
              <w:rPr>
                <w:bCs/>
                <w:color w:val="auto"/>
                <w:sz w:val="16"/>
                <w:szCs w:val="16"/>
              </w:rPr>
              <w:t>н</w:t>
            </w:r>
            <w:r w:rsidRPr="00527272">
              <w:rPr>
                <w:bCs/>
                <w:color w:val="auto"/>
                <w:sz w:val="16"/>
                <w:szCs w:val="16"/>
              </w:rPr>
              <w:t>ных в целях антитеррористической защищенности средствами обе</w:t>
            </w:r>
            <w:r w:rsidRPr="00527272">
              <w:rPr>
                <w:bCs/>
                <w:color w:val="auto"/>
                <w:sz w:val="16"/>
                <w:szCs w:val="16"/>
              </w:rPr>
              <w:t>с</w:t>
            </w:r>
            <w:r w:rsidRPr="00527272">
              <w:rPr>
                <w:bCs/>
                <w:color w:val="auto"/>
                <w:sz w:val="16"/>
                <w:szCs w:val="16"/>
              </w:rPr>
              <w:t>печения безопасности.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ДО+ДК+ДЗ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САЗ =    ------------  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3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САЗ – степень антитеррористической защищенности  социально-значимых объектов и мест с массовым пребыванием людей;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ДО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доля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объектов образования, оборудованных в целях антитеррористической  защищенности  средствами обеспечения безопа</w:t>
            </w:r>
            <w:r w:rsidRPr="00527272">
              <w:rPr>
                <w:bCs/>
                <w:color w:val="auto"/>
                <w:sz w:val="16"/>
                <w:szCs w:val="16"/>
              </w:rPr>
              <w:t>с</w:t>
            </w:r>
            <w:r w:rsidRPr="00527272">
              <w:rPr>
                <w:bCs/>
                <w:color w:val="auto"/>
                <w:sz w:val="16"/>
                <w:szCs w:val="16"/>
              </w:rPr>
              <w:t>ности  на отчетный период;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ДК – доля объектов  культуры, оборудованных в целях антитеррористической защищенности средствами обеспечения безопасн</w:t>
            </w:r>
            <w:r w:rsidRPr="00527272">
              <w:rPr>
                <w:bCs/>
                <w:color w:val="auto"/>
                <w:sz w:val="16"/>
                <w:szCs w:val="16"/>
              </w:rPr>
              <w:t>о</w:t>
            </w:r>
            <w:r w:rsidRPr="00527272">
              <w:rPr>
                <w:bCs/>
                <w:color w:val="auto"/>
                <w:sz w:val="16"/>
                <w:szCs w:val="16"/>
              </w:rPr>
              <w:t>сти на отчетный период;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Д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З-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доля объектов спорта,  оборудованных в целях антитеррористической защищенности средствами обеспечения безопасности  на отчетный период</w:t>
            </w:r>
          </w:p>
          <w:p w:rsidR="00991951" w:rsidRPr="00527272" w:rsidRDefault="00991951" w:rsidP="007A1A7E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</w:t>
            </w:r>
            <w:r w:rsidR="007A1A7E" w:rsidRPr="00527272">
              <w:rPr>
                <w:color w:val="auto"/>
                <w:sz w:val="16"/>
                <w:szCs w:val="16"/>
              </w:rPr>
              <w:t>51</w:t>
            </w:r>
          </w:p>
          <w:p w:rsidR="00991951" w:rsidRPr="00527272" w:rsidRDefault="00991951" w:rsidP="007A1A7E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7A1A7E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286997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</w:t>
            </w:r>
            <w:r w:rsidRPr="00527272">
              <w:rPr>
                <w:bCs/>
                <w:color w:val="auto"/>
                <w:sz w:val="16"/>
                <w:szCs w:val="16"/>
              </w:rPr>
              <w:t>система технологического обеспечения региональной общественной безопасности и оперативного управления «Безопасный регион»</w:t>
            </w:r>
          </w:p>
          <w:p w:rsidR="00991951" w:rsidRPr="00527272" w:rsidRDefault="00991951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2.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D5777C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Увеличение количества выявленных административных правонар</w:t>
            </w: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у</w:t>
            </w:r>
            <w:r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шений при содействии членов народных дружин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Методика  показателя рассчитывается по формуле: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К=(КНД/КНДБ)*100%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К-значение показателя «Увеличение числа граждан, участвующих в деятельности общественных формирований  правоохранител</w:t>
            </w:r>
            <w:r w:rsidRPr="00527272">
              <w:rPr>
                <w:bCs/>
                <w:sz w:val="16"/>
                <w:szCs w:val="16"/>
              </w:rPr>
              <w:t>ь</w:t>
            </w:r>
            <w:r w:rsidRPr="00527272">
              <w:rPr>
                <w:bCs/>
                <w:sz w:val="16"/>
                <w:szCs w:val="16"/>
              </w:rPr>
              <w:t>ной направленности»;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КН</w:t>
            </w:r>
            <w:proofErr w:type="gramStart"/>
            <w:r w:rsidRPr="00527272">
              <w:rPr>
                <w:bCs/>
                <w:sz w:val="16"/>
                <w:szCs w:val="16"/>
              </w:rPr>
              <w:t>Д-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народных дружинников (по итогам отчетного периода);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КНД</w:t>
            </w:r>
            <w:proofErr w:type="gramStart"/>
            <w:r w:rsidRPr="00527272">
              <w:rPr>
                <w:bCs/>
                <w:sz w:val="16"/>
                <w:szCs w:val="16"/>
              </w:rPr>
              <w:t>Б-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народных дружинников (по итогам базового периода)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</w:t>
            </w:r>
            <w:r w:rsidR="00286997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286997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286997"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="00286997"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="00286997"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91951" w:rsidRPr="00527272" w:rsidRDefault="00991951" w:rsidP="007A1A7E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3.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Снижение доли несовершеннолетних в общем числе лиц, сове</w:t>
            </w:r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r w:rsidRPr="00527272">
              <w:rPr>
                <w:bCs/>
                <w:color w:val="auto"/>
                <w:sz w:val="16"/>
                <w:szCs w:val="16"/>
              </w:rPr>
              <w:t>шивших преступление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С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P =    ----  х 100% - 100%,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В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- показатель снижения доли несовершеннолетних в общем числе лиц, совершивших преступление;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 – число несовершеннолетних, совершивших преступления в отчетном периоде;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В – общее число лиц, совершивших преступления в отчетном периоде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286997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286997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286997" w:rsidRPr="00527272" w:rsidRDefault="00991951" w:rsidP="00286997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286997"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="00286997"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="00286997"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991951" w:rsidRPr="00527272" w:rsidRDefault="00991951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4.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Увеличение доли объектов социальной сферы, мест с массовым пребыванием людей, оборудованных системами видеонаблюдения и подключенных к системе «Безопасный регион», в общем числе т</w:t>
            </w:r>
            <w:r w:rsidRPr="00527272">
              <w:rPr>
                <w:bCs/>
                <w:color w:val="auto"/>
                <w:sz w:val="16"/>
                <w:szCs w:val="16"/>
              </w:rPr>
              <w:t>а</w:t>
            </w:r>
            <w:r w:rsidRPr="00527272">
              <w:rPr>
                <w:bCs/>
                <w:color w:val="auto"/>
                <w:sz w:val="16"/>
                <w:szCs w:val="16"/>
              </w:rPr>
              <w:t>ковых.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0A2A92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0A2A92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ОМОВ</w:t>
            </w:r>
          </w:p>
          <w:p w:rsidR="000A2A92" w:rsidRPr="00527272" w:rsidRDefault="000A2A92" w:rsidP="000A2A92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P =    -----------  х 100%,</w:t>
            </w:r>
          </w:p>
          <w:p w:rsidR="000A2A92" w:rsidRPr="00527272" w:rsidRDefault="000A2A92" w:rsidP="000A2A92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ОКОМ</w:t>
            </w:r>
          </w:p>
          <w:p w:rsidR="000A2A92" w:rsidRPr="00527272" w:rsidRDefault="000A2A92" w:rsidP="000A2A92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0A2A92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P - доля объектов социальной сферы, мест с массовым пребыванием людей, оборудованных системами видеонаблюдения и по</w:t>
            </w:r>
            <w:r w:rsidRPr="00527272">
              <w:rPr>
                <w:bCs/>
                <w:color w:val="auto"/>
                <w:sz w:val="16"/>
                <w:szCs w:val="16"/>
              </w:rPr>
              <w:t>д</w:t>
            </w:r>
            <w:r w:rsidRPr="00527272">
              <w:rPr>
                <w:bCs/>
                <w:color w:val="auto"/>
                <w:sz w:val="16"/>
                <w:szCs w:val="16"/>
              </w:rPr>
              <w:t>ключенных к системе «Безопасный регион», в общем числе таковых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;;</w:t>
            </w:r>
            <w:proofErr w:type="gramEnd"/>
          </w:p>
          <w:p w:rsidR="000A2A92" w:rsidRPr="00527272" w:rsidRDefault="000A2A92" w:rsidP="000A2A92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ОМОВ - количество социально-значимых объектов, мест с массовым пребыванием людей, оборудованных системами видеонабл</w:t>
            </w:r>
            <w:r w:rsidRPr="00527272">
              <w:rPr>
                <w:bCs/>
                <w:color w:val="auto"/>
                <w:sz w:val="16"/>
                <w:szCs w:val="16"/>
              </w:rPr>
              <w:t>ю</w:t>
            </w:r>
            <w:r w:rsidRPr="00527272">
              <w:rPr>
                <w:bCs/>
                <w:color w:val="auto"/>
                <w:sz w:val="16"/>
                <w:szCs w:val="16"/>
              </w:rPr>
              <w:t>дения и подключенных к системе «Безопасный регион»;</w:t>
            </w:r>
          </w:p>
          <w:p w:rsidR="000A2A92" w:rsidRPr="00527272" w:rsidRDefault="000A2A92" w:rsidP="000A2A92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ОКОМ – общее количество объектов социальной сферы, мест с массовым пребыванием людей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</w:t>
            </w:r>
            <w:r w:rsidR="00286997" w:rsidRPr="00527272">
              <w:rPr>
                <w:color w:val="auto"/>
                <w:sz w:val="16"/>
                <w:szCs w:val="16"/>
              </w:rPr>
              <w:t>85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147FD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286997" w:rsidRPr="00527272">
              <w:rPr>
                <w:bCs/>
                <w:color w:val="auto"/>
                <w:sz w:val="16"/>
                <w:szCs w:val="16"/>
              </w:rPr>
              <w:t>система технологического обеспечения региональной общественной безопасности и оперативного управления «Безопасный регион»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5.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Доля коммерческих объектов, оборудованных системами видеон</w:t>
            </w:r>
            <w:r w:rsidRPr="00527272">
              <w:rPr>
                <w:bCs/>
                <w:color w:val="auto"/>
                <w:sz w:val="16"/>
                <w:szCs w:val="16"/>
              </w:rPr>
              <w:t>а</w:t>
            </w:r>
            <w:r w:rsidRPr="00527272">
              <w:rPr>
                <w:bCs/>
                <w:color w:val="auto"/>
                <w:sz w:val="16"/>
                <w:szCs w:val="16"/>
              </w:rPr>
              <w:t>блюдения и подключенных к системе «Безопасный регион»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К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 xml:space="preserve"> =    -----------  х 100%,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М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Р </w:t>
            </w:r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-д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>оля коммерческих объектов, оборудованных системами видеонаблюдения и подключенных к системе «Безопасный регион»;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К-количество торговых центров, оборудованных системами видеонаблюдения и подключенных к системе «Безопасный регион»;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М-количество торговых центров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</w:t>
            </w:r>
            <w:r w:rsidR="00560BAC" w:rsidRPr="00527272">
              <w:rPr>
                <w:color w:val="auto"/>
                <w:sz w:val="16"/>
                <w:szCs w:val="16"/>
              </w:rPr>
              <w:t>0</w:t>
            </w:r>
            <w:r w:rsidRPr="00527272">
              <w:rPr>
                <w:b/>
                <w:color w:val="auto"/>
                <w:sz w:val="16"/>
                <w:szCs w:val="16"/>
              </w:rPr>
              <w:t xml:space="preserve">  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60BAC" w:rsidRPr="00527272">
              <w:rPr>
                <w:color w:val="auto"/>
                <w:sz w:val="16"/>
                <w:szCs w:val="16"/>
              </w:rPr>
              <w:t xml:space="preserve">процент 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560BAC" w:rsidRPr="00527272">
              <w:rPr>
                <w:bCs/>
                <w:color w:val="auto"/>
                <w:sz w:val="16"/>
                <w:szCs w:val="16"/>
              </w:rPr>
              <w:t>система технологического обеспечения региональной общественной безопасности и оперативного управления «Безопасный регион»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6.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Снижение количества преступлений экстремистского характера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КЗП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СП = ---------------------------------- х 100%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КПЭН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СП – снижение количества преступлений экстремистского характера;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КЗП – количество зарегистрированных преступлений экстремистского характера (за отчетный период);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КПЭН - количество преступлений экстремистского характера (базовый период);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60BAC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60BAC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560BAC" w:rsidRPr="00527272" w:rsidRDefault="00991951" w:rsidP="00560BAC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560BAC"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="00560BAC"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="00560BAC"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0A2A92" w:rsidRPr="00527272" w:rsidRDefault="000A2A92" w:rsidP="007A1A7E">
            <w:pPr>
              <w:rPr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7.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Увеличение количества мероприятий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</w:t>
            </w:r>
            <w:r w:rsidRPr="00527272">
              <w:rPr>
                <w:bCs/>
                <w:color w:val="auto"/>
                <w:sz w:val="16"/>
                <w:szCs w:val="16"/>
              </w:rPr>
              <w:t>в</w:t>
            </w:r>
            <w:r w:rsidRPr="00527272">
              <w:rPr>
                <w:bCs/>
                <w:color w:val="auto"/>
                <w:sz w:val="16"/>
                <w:szCs w:val="16"/>
              </w:rPr>
              <w:t>ленности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КМАЭН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УКМ =    --------------  х 100%,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КПМБ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УКМ – увеличение количества мероприятий 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направленности;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КМАЭН - количество проведенных мероприятий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антиэкстремистской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направленности (за отчетный период)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КПМБ – количество проведенных </w:t>
            </w: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антиэкстремистских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мероприятий (базовый период)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B52DF5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B52DF5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B52DF5" w:rsidRPr="00527272" w:rsidRDefault="00991951" w:rsidP="00B52DF5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B52DF5" w:rsidRPr="00527272">
              <w:rPr>
                <w:bCs/>
                <w:color w:val="auto"/>
                <w:sz w:val="16"/>
                <w:szCs w:val="16"/>
              </w:rPr>
              <w:t xml:space="preserve">аналитические </w:t>
            </w:r>
            <w:proofErr w:type="gramStart"/>
            <w:r w:rsidR="00B52DF5" w:rsidRPr="00527272">
              <w:rPr>
                <w:bCs/>
                <w:color w:val="auto"/>
                <w:sz w:val="16"/>
                <w:szCs w:val="16"/>
              </w:rPr>
              <w:t>материалы</w:t>
            </w:r>
            <w:proofErr w:type="gramEnd"/>
            <w:r w:rsidR="00B52DF5" w:rsidRPr="00527272">
              <w:rPr>
                <w:bCs/>
                <w:color w:val="auto"/>
                <w:sz w:val="16"/>
                <w:szCs w:val="16"/>
              </w:rPr>
              <w:t xml:space="preserve"> предоставленные УМВД России по Сергиево-Посадскому району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8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Рост числа лиц, состоящих на диспансерном учете с диагнозом «Употребление наркотиков с вредными последствиями»</w:t>
            </w:r>
            <w:r w:rsidR="00ED29D1"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ED29D1"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>(не менее 2% ежегодно).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РЧЛ=КЛТГ/КЛПГ*100-100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РЧ</w:t>
            </w:r>
            <w:proofErr w:type="gramStart"/>
            <w:r w:rsidRPr="00527272">
              <w:rPr>
                <w:bCs/>
                <w:sz w:val="16"/>
                <w:szCs w:val="16"/>
              </w:rPr>
              <w:t>Л-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рост числа лиц, состоящих на диспансерном учете с диагнозом потребление наркотических средств с вредными последстви</w:t>
            </w:r>
            <w:r w:rsidRPr="00527272">
              <w:rPr>
                <w:bCs/>
                <w:sz w:val="16"/>
                <w:szCs w:val="16"/>
              </w:rPr>
              <w:t>я</w:t>
            </w:r>
            <w:r w:rsidRPr="00527272">
              <w:rPr>
                <w:bCs/>
                <w:sz w:val="16"/>
                <w:szCs w:val="16"/>
              </w:rPr>
              <w:t>ми;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КЛТ</w:t>
            </w:r>
            <w:proofErr w:type="gramStart"/>
            <w:r w:rsidRPr="00527272">
              <w:rPr>
                <w:bCs/>
                <w:sz w:val="16"/>
                <w:szCs w:val="16"/>
              </w:rPr>
              <w:t>Г-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 «Употребление наркотиков с вредными последствиями» на конец текущего года;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КЛП</w:t>
            </w:r>
            <w:proofErr w:type="gramStart"/>
            <w:r w:rsidRPr="00527272">
              <w:rPr>
                <w:bCs/>
                <w:sz w:val="16"/>
                <w:szCs w:val="16"/>
              </w:rPr>
              <w:t>Г-</w:t>
            </w:r>
            <w:proofErr w:type="gramEnd"/>
            <w:r w:rsidRPr="00527272">
              <w:rPr>
                <w:bCs/>
                <w:sz w:val="16"/>
                <w:szCs w:val="16"/>
              </w:rPr>
              <w:t xml:space="preserve"> количество лиц, состоящих на диспансерном учете с диагнозом потребление наркотических средств с вредными после</w:t>
            </w:r>
            <w:r w:rsidRPr="00527272">
              <w:rPr>
                <w:bCs/>
                <w:sz w:val="16"/>
                <w:szCs w:val="16"/>
              </w:rPr>
              <w:t>д</w:t>
            </w:r>
            <w:r w:rsidRPr="00527272">
              <w:rPr>
                <w:bCs/>
                <w:sz w:val="16"/>
                <w:szCs w:val="16"/>
              </w:rPr>
              <w:t>ствиями на конец предыдущего года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A13478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A13478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0D0186" w:rsidRPr="00527272">
              <w:rPr>
                <w:bCs/>
                <w:color w:val="auto"/>
                <w:sz w:val="16"/>
                <w:szCs w:val="16"/>
              </w:rPr>
              <w:t>сведения предоставленные ГБЗУ МОБП№5</w:t>
            </w:r>
          </w:p>
          <w:p w:rsidR="00991951" w:rsidRPr="00527272" w:rsidRDefault="00991951" w:rsidP="007A1A7E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9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Увеличение числа лиц (школьников и студентов), охваченных пр</w:t>
            </w:r>
            <w:r w:rsidRPr="00527272">
              <w:rPr>
                <w:bCs/>
                <w:color w:val="auto"/>
                <w:sz w:val="16"/>
                <w:szCs w:val="16"/>
              </w:rPr>
              <w:t>о</w:t>
            </w:r>
            <w:r w:rsidRPr="00527272">
              <w:rPr>
                <w:bCs/>
                <w:color w:val="auto"/>
                <w:sz w:val="16"/>
                <w:szCs w:val="16"/>
              </w:rPr>
              <w:t>филактическими медицинскими осмотрами с целью раннего выя</w:t>
            </w:r>
            <w:r w:rsidRPr="00527272">
              <w:rPr>
                <w:bCs/>
                <w:color w:val="auto"/>
                <w:sz w:val="16"/>
                <w:szCs w:val="16"/>
              </w:rPr>
              <w:t>в</w:t>
            </w:r>
            <w:r w:rsidRPr="00527272">
              <w:rPr>
                <w:bCs/>
                <w:color w:val="auto"/>
                <w:sz w:val="16"/>
                <w:szCs w:val="16"/>
              </w:rPr>
              <w:t>ления незаконного потребления наркотических средств и псих</w:t>
            </w:r>
            <w:r w:rsidRPr="00527272">
              <w:rPr>
                <w:bCs/>
                <w:color w:val="auto"/>
                <w:sz w:val="16"/>
                <w:szCs w:val="16"/>
              </w:rPr>
              <w:t>о</w:t>
            </w:r>
            <w:r w:rsidRPr="00527272">
              <w:rPr>
                <w:bCs/>
                <w:color w:val="auto"/>
                <w:sz w:val="16"/>
                <w:szCs w:val="16"/>
              </w:rPr>
              <w:t>тропных веществ</w:t>
            </w:r>
            <w:r w:rsidR="00ED29D1"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ED29D1" w:rsidRPr="00527272">
              <w:rPr>
                <w:color w:val="auto"/>
                <w:sz w:val="16"/>
                <w:szCs w:val="16"/>
                <w:shd w:val="clear" w:color="auto" w:fill="FFFFFF" w:themeFill="background1"/>
              </w:rPr>
              <w:t xml:space="preserve"> (не менее 7% ежегодно).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  КШТГ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РЧС =    --------- х 100% - 100%,</w:t>
            </w:r>
          </w:p>
          <w:p w:rsidR="000A2A92" w:rsidRPr="00527272" w:rsidRDefault="000A2A92" w:rsidP="007A1A7E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 xml:space="preserve">                               КШПГ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РСЧ - рост числа школьников, охваченных профилактическими осмотрами с целью раннего  выявления лиц, употребляющих наркотики;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КШТГ – количество школьников, охваченных осмотрами с целью раннего выявления лиц, употребляющих наркотики по итогам текущего года;</w:t>
            </w:r>
          </w:p>
          <w:p w:rsidR="000A2A92" w:rsidRPr="00527272" w:rsidRDefault="000A2A92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КШПГ – количество школьников, охваченных профилактическими осмотрами с целью раннего выявления лиц, употребляющих наркотики по итогам предыдущего года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A13478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A13478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0D0186" w:rsidRPr="00527272">
              <w:rPr>
                <w:bCs/>
                <w:color w:val="auto"/>
                <w:sz w:val="16"/>
                <w:szCs w:val="16"/>
              </w:rPr>
              <w:t>Управление образования Сергиево-Посадского муниципального района совместно с ГБЗУ МОБП№5</w:t>
            </w:r>
          </w:p>
          <w:p w:rsidR="00991951" w:rsidRPr="00527272" w:rsidRDefault="00991951" w:rsidP="007A1A7E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10.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Обеспечение готовности выделенных, категорированных  помещ</w:t>
            </w:r>
            <w:r w:rsidRPr="00527272">
              <w:rPr>
                <w:sz w:val="16"/>
                <w:szCs w:val="16"/>
              </w:rPr>
              <w:t>е</w:t>
            </w:r>
            <w:r w:rsidRPr="00527272">
              <w:rPr>
                <w:sz w:val="16"/>
                <w:szCs w:val="16"/>
              </w:rPr>
              <w:t>ний  и средств выделенной техники к использованию по предназн</w:t>
            </w:r>
            <w:r w:rsidRPr="00527272">
              <w:rPr>
                <w:sz w:val="16"/>
                <w:szCs w:val="16"/>
              </w:rPr>
              <w:t>а</w:t>
            </w:r>
            <w:r w:rsidRPr="00527272">
              <w:rPr>
                <w:sz w:val="16"/>
                <w:szCs w:val="16"/>
              </w:rPr>
              <w:t>чению в целях предотвращения утечки информации  составляющую государственную тайну.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0A2A92" w:rsidRPr="00527272" w:rsidRDefault="000A2A92" w:rsidP="007A1A7E">
            <w:pPr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jc w:val="center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  <w:lang w:val="en-US"/>
              </w:rPr>
              <w:t>W</w:t>
            </w:r>
            <w:r w:rsidRPr="00527272">
              <w:rPr>
                <w:bCs/>
                <w:sz w:val="16"/>
                <w:szCs w:val="16"/>
              </w:rPr>
              <w:t>=(</w:t>
            </w: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527272">
              <w:rPr>
                <w:bCs/>
                <w:sz w:val="16"/>
                <w:szCs w:val="16"/>
              </w:rPr>
              <w:t>:</w:t>
            </w: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527272">
              <w:rPr>
                <w:bCs/>
                <w:sz w:val="16"/>
                <w:szCs w:val="16"/>
              </w:rPr>
              <w:t>) х 100%,</w:t>
            </w:r>
          </w:p>
          <w:p w:rsidR="000A2A92" w:rsidRPr="00527272" w:rsidRDefault="000A2A92" w:rsidP="007A1A7E">
            <w:pPr>
              <w:jc w:val="both"/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jc w:val="both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где:</w:t>
            </w:r>
          </w:p>
          <w:p w:rsidR="000A2A92" w:rsidRPr="00527272" w:rsidRDefault="000A2A92" w:rsidP="007A1A7E">
            <w:pPr>
              <w:jc w:val="both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  <w:lang w:val="en-US"/>
              </w:rPr>
              <w:t>W</w:t>
            </w:r>
            <w:r w:rsidRPr="00527272">
              <w:rPr>
                <w:bCs/>
                <w:sz w:val="16"/>
                <w:szCs w:val="16"/>
              </w:rPr>
              <w:t>- готовность выделенных, категорированных помещений и средств выделенной техники, в процентах;</w:t>
            </w:r>
          </w:p>
          <w:p w:rsidR="000A2A92" w:rsidRPr="00527272" w:rsidRDefault="000A2A92" w:rsidP="007A1A7E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Zp</w:t>
            </w:r>
            <w:proofErr w:type="spellEnd"/>
            <w:r w:rsidRPr="00527272">
              <w:rPr>
                <w:bCs/>
                <w:sz w:val="16"/>
                <w:szCs w:val="16"/>
              </w:rPr>
              <w:t>- количество выделенных, категорированных помещений и средств выделенной техники, готовых к использованию по предотвращению утечки информации, составляющую государственную тайну;</w:t>
            </w:r>
          </w:p>
          <w:p w:rsidR="000A2A92" w:rsidRPr="00527272" w:rsidRDefault="000A2A92" w:rsidP="007A1A7E">
            <w:pPr>
              <w:jc w:val="both"/>
              <w:rPr>
                <w:bCs/>
                <w:sz w:val="16"/>
                <w:szCs w:val="16"/>
              </w:rPr>
            </w:pPr>
            <w:proofErr w:type="spellStart"/>
            <w:r w:rsidRPr="00527272">
              <w:rPr>
                <w:bCs/>
                <w:sz w:val="16"/>
                <w:szCs w:val="16"/>
                <w:lang w:val="en-US"/>
              </w:rPr>
              <w:t>Zo</w:t>
            </w:r>
            <w:proofErr w:type="spellEnd"/>
            <w:r w:rsidRPr="00527272">
              <w:rPr>
                <w:bCs/>
                <w:sz w:val="16"/>
                <w:szCs w:val="16"/>
              </w:rPr>
              <w:t>- общее количество выделенных помещений и средств выделенной техники;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A13478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A13478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0D0186" w:rsidRPr="00527272">
              <w:rPr>
                <w:bCs/>
                <w:color w:val="auto"/>
                <w:sz w:val="16"/>
                <w:szCs w:val="16"/>
              </w:rPr>
              <w:t>специальная комиссия</w:t>
            </w:r>
          </w:p>
          <w:p w:rsidR="00991951" w:rsidRPr="00527272" w:rsidRDefault="00991951" w:rsidP="007A1A7E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527272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0A2A92" w:rsidRPr="00527272" w:rsidRDefault="000A2A92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11.</w:t>
            </w:r>
          </w:p>
        </w:tc>
        <w:tc>
          <w:tcPr>
            <w:tcW w:w="1677" w:type="pct"/>
            <w:shd w:val="clear" w:color="auto" w:fill="auto"/>
          </w:tcPr>
          <w:p w:rsidR="000A2A92" w:rsidRPr="00527272" w:rsidRDefault="00ED29D1" w:rsidP="007A1A7E">
            <w:pPr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Совершенствование мер по профилактике и предупреждению ко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р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рупционных правонарушений</w:t>
            </w:r>
          </w:p>
        </w:tc>
        <w:tc>
          <w:tcPr>
            <w:tcW w:w="3142" w:type="pct"/>
            <w:shd w:val="clear" w:color="auto" w:fill="auto"/>
          </w:tcPr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Значение показателя рассчитывается по формуле:</w:t>
            </w:r>
          </w:p>
          <w:p w:rsidR="000A2A92" w:rsidRPr="00527272" w:rsidRDefault="0027570D" w:rsidP="0027570D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           </w:t>
            </w:r>
            <w:r w:rsidR="000A2A92" w:rsidRPr="00527272">
              <w:rPr>
                <w:bCs/>
                <w:sz w:val="16"/>
                <w:szCs w:val="16"/>
                <w:u w:val="single"/>
              </w:rPr>
              <w:t>(</w:t>
            </w:r>
            <w:r w:rsidR="000A2A92" w:rsidRPr="00527272">
              <w:rPr>
                <w:bCs/>
                <w:sz w:val="16"/>
                <w:szCs w:val="16"/>
                <w:u w:val="single"/>
                <w:lang w:val="en-US"/>
              </w:rPr>
              <w:t>P</w:t>
            </w:r>
            <w:r w:rsidR="000A2A92" w:rsidRPr="00527272">
              <w:rPr>
                <w:bCs/>
                <w:sz w:val="16"/>
                <w:szCs w:val="16"/>
                <w:u w:val="single"/>
              </w:rPr>
              <w:t>15-</w:t>
            </w:r>
            <w:r w:rsidR="000A2A92" w:rsidRPr="00527272">
              <w:rPr>
                <w:bCs/>
                <w:sz w:val="16"/>
                <w:szCs w:val="16"/>
                <w:u w:val="single"/>
                <w:lang w:val="en-US"/>
              </w:rPr>
              <w:t>PT</w:t>
            </w:r>
            <w:r w:rsidR="000A2A92" w:rsidRPr="00527272">
              <w:rPr>
                <w:bCs/>
                <w:sz w:val="16"/>
                <w:szCs w:val="16"/>
                <w:u w:val="single"/>
              </w:rPr>
              <w:t xml:space="preserve">) </w:t>
            </w:r>
            <w:r w:rsidR="000A2A92" w:rsidRPr="00527272">
              <w:rPr>
                <w:bCs/>
                <w:sz w:val="16"/>
                <w:szCs w:val="16"/>
              </w:rPr>
              <w:t>х 100%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              </w:t>
            </w:r>
            <w:r w:rsidRPr="00527272">
              <w:rPr>
                <w:bCs/>
                <w:sz w:val="16"/>
                <w:szCs w:val="16"/>
                <w:lang w:val="en-US"/>
              </w:rPr>
              <w:t>P</w:t>
            </w:r>
            <w:r w:rsidRPr="00527272">
              <w:rPr>
                <w:bCs/>
                <w:sz w:val="16"/>
                <w:szCs w:val="16"/>
              </w:rPr>
              <w:t>15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 xml:space="preserve">               где: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Р15-количество уголовных дел возбужденных в 2015 году (6 преступлений) коррупционной направленности;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bCs/>
                <w:sz w:val="16"/>
                <w:szCs w:val="16"/>
              </w:rPr>
              <w:t>РТ-количество уголовных дел возбужденных в текущем году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0D0186" w:rsidRPr="00527272">
              <w:rPr>
                <w:color w:val="auto"/>
                <w:sz w:val="16"/>
                <w:szCs w:val="16"/>
              </w:rPr>
              <w:t>86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0D0186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0D0186" w:rsidRPr="00527272">
              <w:rPr>
                <w:bCs/>
                <w:color w:val="auto"/>
                <w:sz w:val="16"/>
                <w:szCs w:val="16"/>
              </w:rPr>
              <w:t>специальная комиссия</w:t>
            </w:r>
          </w:p>
          <w:p w:rsidR="000A2A92" w:rsidRPr="00527272" w:rsidRDefault="000A2A92" w:rsidP="007A1A7E">
            <w:pPr>
              <w:ind w:firstLine="0"/>
              <w:rPr>
                <w:bCs/>
                <w:sz w:val="16"/>
                <w:szCs w:val="16"/>
              </w:rPr>
            </w:pPr>
          </w:p>
        </w:tc>
      </w:tr>
      <w:tr w:rsidR="00F55FE3" w:rsidRPr="00527272" w:rsidTr="007A1A7E">
        <w:trPr>
          <w:cantSplit/>
          <w:trHeight w:val="20"/>
        </w:trPr>
        <w:tc>
          <w:tcPr>
            <w:tcW w:w="181" w:type="pct"/>
            <w:shd w:val="clear" w:color="auto" w:fill="auto"/>
          </w:tcPr>
          <w:p w:rsidR="00F55FE3" w:rsidRPr="00527272" w:rsidRDefault="00F55FE3" w:rsidP="007A1A7E">
            <w:pPr>
              <w:pStyle w:val="Default"/>
              <w:jc w:val="center"/>
              <w:rPr>
                <w:bCs/>
                <w:color w:val="auto"/>
                <w:sz w:val="16"/>
                <w:szCs w:val="16"/>
              </w:rPr>
            </w:pPr>
          </w:p>
        </w:tc>
        <w:tc>
          <w:tcPr>
            <w:tcW w:w="1677" w:type="pct"/>
            <w:shd w:val="clear" w:color="auto" w:fill="auto"/>
          </w:tcPr>
          <w:p w:rsidR="00F55FE3" w:rsidRPr="00527272" w:rsidRDefault="00F55FE3" w:rsidP="00F55FE3">
            <w:pPr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2018 </w:t>
            </w:r>
            <w:r w:rsidR="00ED29D1" w:rsidRPr="00527272">
              <w:rPr>
                <w:sz w:val="16"/>
                <w:szCs w:val="16"/>
              </w:rPr>
              <w:t>Доля</w:t>
            </w:r>
            <w:r w:rsidRPr="00527272">
              <w:rPr>
                <w:sz w:val="16"/>
                <w:szCs w:val="16"/>
              </w:rPr>
              <w:t xml:space="preserve"> объектов социальной сферы, мест с массовым пребыв</w:t>
            </w:r>
            <w:r w:rsidRPr="00527272">
              <w:rPr>
                <w:sz w:val="16"/>
                <w:szCs w:val="16"/>
              </w:rPr>
              <w:t>а</w:t>
            </w:r>
            <w:r w:rsidRPr="00527272">
              <w:rPr>
                <w:sz w:val="16"/>
                <w:szCs w:val="16"/>
              </w:rPr>
              <w:t>нием людей и коммерческих объектов, оборудованных системами видеонаблюдения и подключенных к системе "Безопасный регион", в общем числе таковых, %</w:t>
            </w:r>
          </w:p>
          <w:p w:rsidR="00F55FE3" w:rsidRPr="00527272" w:rsidRDefault="00F55FE3" w:rsidP="00F55FE3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142" w:type="pct"/>
            <w:shd w:val="clear" w:color="auto" w:fill="auto"/>
          </w:tcPr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Para>
              <m:oMath>
                <m:r>
                  <w:rPr>
                    <w:rFonts w:ascii="Cambria Math" w:hAnsi="Cambria Math"/>
                    <w:color w:val="auto"/>
                    <w:sz w:val="16"/>
                    <w:szCs w:val="16"/>
                  </w:rPr>
                  <m:t xml:space="preserve">ДСЗНиК = 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color w:val="auto"/>
                        <w:sz w:val="16"/>
                        <w:szCs w:val="16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color w:val="auto"/>
                        <w:sz w:val="16"/>
                        <w:szCs w:val="16"/>
                      </w:rPr>
                      <m:t>КСЗНиКО</m:t>
                    </m:r>
                  </m:num>
                  <m:den>
                    <m:r>
                      <w:rPr>
                        <w:rFonts w:ascii="Cambria Math" w:hAnsi="Cambria Math"/>
                        <w:color w:val="auto"/>
                        <w:sz w:val="16"/>
                        <w:szCs w:val="16"/>
                      </w:rPr>
                      <m:t>ОКСЗиКО</m:t>
                    </m:r>
                  </m:den>
                </m:f>
                <m:r>
                  <w:rPr>
                    <w:rFonts w:ascii="Cambria Math" w:hAnsi="Cambria Math"/>
                    <w:color w:val="auto"/>
                    <w:sz w:val="16"/>
                    <w:szCs w:val="16"/>
                  </w:rPr>
                  <m:t xml:space="preserve"> ×100%</m:t>
                </m:r>
              </m:oMath>
            </m:oMathPara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где: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ДСЗНиК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– показатель доли объектов социальной сферы, мест с массовым пребыванием людей и коммерческих объектов, оборуд</w:t>
            </w:r>
            <w:r w:rsidRPr="00527272">
              <w:rPr>
                <w:bCs/>
                <w:color w:val="auto"/>
                <w:sz w:val="16"/>
                <w:szCs w:val="16"/>
              </w:rPr>
              <w:t>о</w:t>
            </w:r>
            <w:r w:rsidRPr="00527272">
              <w:rPr>
                <w:bCs/>
                <w:color w:val="auto"/>
                <w:sz w:val="16"/>
                <w:szCs w:val="16"/>
              </w:rPr>
              <w:t>ванных системами видеонаблюдения и подключенных к системе технологического обеспечения региональной общественной  бе</w:t>
            </w:r>
            <w:r w:rsidRPr="00527272">
              <w:rPr>
                <w:bCs/>
                <w:color w:val="auto"/>
                <w:sz w:val="16"/>
                <w:szCs w:val="16"/>
              </w:rPr>
              <w:t>з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опасности и оперативного управления «Безопасный регион», в общем числе таковых объектов и мест; 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КСЗНиКО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330CEB" w:rsidRPr="00527272">
              <w:rPr>
                <w:bCs/>
                <w:color w:val="auto"/>
                <w:sz w:val="16"/>
                <w:szCs w:val="16"/>
              </w:rPr>
              <w:t>–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330CEB" w:rsidRPr="00527272">
              <w:rPr>
                <w:bCs/>
                <w:color w:val="auto"/>
                <w:sz w:val="16"/>
                <w:szCs w:val="16"/>
              </w:rPr>
              <w:t xml:space="preserve">количество объектов социальной сферы, </w:t>
            </w:r>
            <w:r w:rsidR="00D733F1" w:rsidRPr="00527272">
              <w:rPr>
                <w:bCs/>
                <w:color w:val="auto"/>
                <w:sz w:val="16"/>
                <w:szCs w:val="16"/>
              </w:rPr>
              <w:t>мест с массовым пребыванием и коммерческих объектов, оборудованных системами видео наблюдения и подключенных к системе технологического обеспечения региональной общественной  безопасн</w:t>
            </w:r>
            <w:r w:rsidR="00D733F1" w:rsidRPr="00527272">
              <w:rPr>
                <w:bCs/>
                <w:color w:val="auto"/>
                <w:sz w:val="16"/>
                <w:szCs w:val="16"/>
              </w:rPr>
              <w:t>о</w:t>
            </w:r>
            <w:r w:rsidR="00D733F1" w:rsidRPr="00527272">
              <w:rPr>
                <w:bCs/>
                <w:color w:val="auto"/>
                <w:sz w:val="16"/>
                <w:szCs w:val="16"/>
              </w:rPr>
              <w:t>сти и оперативного управления «Безопасный регион»;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color w:val="auto"/>
                  <w:sz w:val="16"/>
                  <w:szCs w:val="16"/>
                </w:rPr>
                <m:t>ОКСЗиКО</m:t>
              </m:r>
            </m:oMath>
            <w:r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330CEB" w:rsidRPr="00527272">
              <w:rPr>
                <w:bCs/>
                <w:color w:val="auto"/>
                <w:sz w:val="16"/>
                <w:szCs w:val="16"/>
              </w:rPr>
              <w:t>–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 </w:t>
            </w:r>
            <w:r w:rsidR="00330CEB" w:rsidRPr="00527272">
              <w:rPr>
                <w:bCs/>
                <w:color w:val="auto"/>
                <w:sz w:val="16"/>
                <w:szCs w:val="16"/>
              </w:rPr>
              <w:t xml:space="preserve">общее </w:t>
            </w:r>
            <w:r w:rsidR="00D733F1" w:rsidRPr="00527272">
              <w:rPr>
                <w:bCs/>
                <w:color w:val="auto"/>
                <w:sz w:val="16"/>
                <w:szCs w:val="16"/>
              </w:rPr>
              <w:t>количество объектов социальной  сферы, мест с массовым пребыванием людей и коммерческих объектов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F55FE3" w:rsidRPr="00527272" w:rsidRDefault="00F55FE3" w:rsidP="00F55FE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</w:t>
            </w:r>
            <w:r w:rsidRPr="00527272">
              <w:rPr>
                <w:color w:val="auto"/>
                <w:sz w:val="16"/>
                <w:szCs w:val="16"/>
              </w:rPr>
              <w:t xml:space="preserve"> </w:t>
            </w:r>
            <w:r w:rsidR="002C2B95" w:rsidRPr="00527272">
              <w:rPr>
                <w:color w:val="auto"/>
                <w:sz w:val="16"/>
                <w:szCs w:val="16"/>
              </w:rPr>
              <w:t>60</w:t>
            </w:r>
          </w:p>
          <w:p w:rsidR="00F55FE3" w:rsidRPr="00527272" w:rsidRDefault="00F55FE3" w:rsidP="00F55FE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F55FE3" w:rsidRPr="00527272" w:rsidRDefault="00F55FE3" w:rsidP="00F55FE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 xml:space="preserve">система технологического обеспечения региональной общественной безопасности и оперативного управления «Безопасный регион», данные актов приема-сдачи работ, данные мониторинговых исследований. </w:t>
            </w:r>
          </w:p>
          <w:p w:rsidR="00F55FE3" w:rsidRPr="00527272" w:rsidRDefault="00F55FE3" w:rsidP="00F55FE3">
            <w:pPr>
              <w:pStyle w:val="Default"/>
              <w:jc w:val="both"/>
              <w:rPr>
                <w:bCs/>
                <w:color w:val="auto"/>
                <w:sz w:val="16"/>
                <w:szCs w:val="16"/>
              </w:rPr>
            </w:pPr>
          </w:p>
        </w:tc>
      </w:tr>
    </w:tbl>
    <w:p w:rsidR="00AE2901" w:rsidRPr="00527272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E2901" w:rsidRPr="00527272" w:rsidRDefault="00AE2901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Pr="00527272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27272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C314DB" w:rsidRPr="00527272" w:rsidRDefault="00C314DB" w:rsidP="00C314DB">
      <w:pPr>
        <w:pStyle w:val="ConsPlusNormal"/>
        <w:tabs>
          <w:tab w:val="left" w:pos="56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272">
        <w:rPr>
          <w:rFonts w:ascii="Times New Roman" w:hAnsi="Times New Roman" w:cs="Times New Roman"/>
          <w:sz w:val="24"/>
          <w:szCs w:val="24"/>
        </w:rPr>
        <w:t>Эффективность реализации подпрограммы 2 определяется степенью достижения следующих показателей:</w:t>
      </w: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9"/>
        <w:gridCol w:w="4998"/>
        <w:gridCol w:w="9289"/>
      </w:tblGrid>
      <w:tr w:rsidR="00527272" w:rsidRPr="00527272" w:rsidTr="00991951">
        <w:trPr>
          <w:trHeight w:val="375"/>
          <w:tblHeader/>
        </w:trPr>
        <w:tc>
          <w:tcPr>
            <w:tcW w:w="169" w:type="pct"/>
            <w:vAlign w:val="center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п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/п</w:t>
            </w:r>
          </w:p>
        </w:tc>
        <w:tc>
          <w:tcPr>
            <w:tcW w:w="1690" w:type="pct"/>
            <w:vAlign w:val="center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141" w:type="pct"/>
            <w:vAlign w:val="center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527272" w:rsidRPr="00527272" w:rsidTr="00C314DB">
        <w:tc>
          <w:tcPr>
            <w:tcW w:w="16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690" w:type="pct"/>
          </w:tcPr>
          <w:p w:rsidR="00C314DB" w:rsidRPr="00527272" w:rsidRDefault="006442F3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степени готовности сил и средств муниципального звена территориальной подсистемы Московской областной системы пр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дупреждения и ликвидации чрезвычайных ситуаций природного и техногенного характера относительно нормативной степени готовн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сти</w:t>
            </w:r>
          </w:p>
        </w:tc>
        <w:tc>
          <w:tcPr>
            <w:tcW w:w="314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lastRenderedPageBreak/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С=А/В*100%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lastRenderedPageBreak/>
              <w:t>А - количество сотрудников, получивших дополнительную квалификацию;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В – общее количество сотрудников;</w:t>
            </w:r>
          </w:p>
          <w:p w:rsidR="00C314DB" w:rsidRPr="00527272" w:rsidRDefault="00C314DB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С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муниципального района</w:t>
            </w:r>
          </w:p>
          <w:p w:rsidR="00991951" w:rsidRPr="00527272" w:rsidRDefault="00991951" w:rsidP="00991951">
            <w:pPr>
              <w:pStyle w:val="Default"/>
              <w:rPr>
                <w:b/>
                <w:color w:val="auto"/>
                <w:sz w:val="16"/>
                <w:szCs w:val="16"/>
              </w:rPr>
            </w:pP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0D0186" w:rsidRPr="00527272">
              <w:rPr>
                <w:color w:val="auto"/>
                <w:sz w:val="16"/>
                <w:szCs w:val="16"/>
              </w:rPr>
              <w:t>63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0D0186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lastRenderedPageBreak/>
              <w:t>2.</w:t>
            </w:r>
          </w:p>
        </w:tc>
        <w:tc>
          <w:tcPr>
            <w:tcW w:w="1690" w:type="pct"/>
          </w:tcPr>
          <w:p w:rsidR="00C314DB" w:rsidRPr="00527272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Количество населения, руководящего состава и специалистов мун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ципального звена ТП МОСЧС муниципального района подготовле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ного в области защиты от чрезвычайных ситуаций и гражданской обороны</w:t>
            </w:r>
          </w:p>
        </w:tc>
        <w:tc>
          <w:tcPr>
            <w:tcW w:w="314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= (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>+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 xml:space="preserve">) / </w:t>
            </w: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К</w:t>
            </w:r>
            <w:r w:rsidRPr="00527272">
              <w:rPr>
                <w:rFonts w:eastAsia="Times New Roman"/>
                <w:sz w:val="16"/>
                <w:szCs w:val="16"/>
                <w:vertAlign w:val="subscript"/>
              </w:rPr>
              <w:t>общ</w:t>
            </w:r>
            <w:proofErr w:type="spellEnd"/>
            <w:r w:rsidRPr="00527272">
              <w:rPr>
                <w:rFonts w:eastAsia="Times New Roman"/>
                <w:sz w:val="16"/>
                <w:szCs w:val="16"/>
                <w:vertAlign w:val="subscript"/>
              </w:rPr>
              <w:t xml:space="preserve"> нас. </w:t>
            </w:r>
            <w:r w:rsidRPr="00527272">
              <w:rPr>
                <w:rFonts w:eastAsia="Times New Roman"/>
                <w:sz w:val="16"/>
                <w:szCs w:val="16"/>
              </w:rPr>
              <w:t>* 100%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А–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общий численность </w:t>
            </w:r>
            <w:r w:rsidRPr="00527272">
              <w:rPr>
                <w:sz w:val="16"/>
                <w:szCs w:val="16"/>
              </w:rPr>
              <w:t>населения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</w:t>
            </w:r>
            <w:r w:rsidRPr="00527272">
              <w:rPr>
                <w:sz w:val="16"/>
                <w:szCs w:val="16"/>
              </w:rPr>
              <w:t>муниципального района обученного в области защиты от чрезвычайных ситуаций и гражданской обороны;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 xml:space="preserve">– </w:t>
            </w:r>
            <w:r w:rsidRPr="00527272">
              <w:rPr>
                <w:sz w:val="16"/>
                <w:szCs w:val="16"/>
              </w:rPr>
              <w:t xml:space="preserve"> </w:t>
            </w:r>
            <w:r w:rsidRPr="00527272">
              <w:rPr>
                <w:rFonts w:eastAsia="Times New Roman"/>
                <w:sz w:val="16"/>
                <w:szCs w:val="16"/>
              </w:rPr>
              <w:t xml:space="preserve">общий численность </w:t>
            </w:r>
            <w:r w:rsidRPr="00527272">
              <w:rPr>
                <w:sz w:val="16"/>
                <w:szCs w:val="16"/>
              </w:rPr>
              <w:t>руководящего состава и специалистов муниципального звена ТП МОСЧС муниципального района (горо</w:t>
            </w:r>
            <w:r w:rsidRPr="00527272">
              <w:rPr>
                <w:sz w:val="16"/>
                <w:szCs w:val="16"/>
              </w:rPr>
              <w:t>д</w:t>
            </w:r>
            <w:r w:rsidRPr="00527272">
              <w:rPr>
                <w:sz w:val="16"/>
                <w:szCs w:val="16"/>
              </w:rPr>
              <w:t>ского округа) обученного в области защиты от чрезвычайных ситуаций и гражданской обороны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К</w:t>
            </w:r>
            <w:r w:rsidRPr="00527272">
              <w:rPr>
                <w:rFonts w:eastAsia="Times New Roman"/>
                <w:sz w:val="16"/>
                <w:szCs w:val="16"/>
                <w:vertAlign w:val="subscript"/>
              </w:rPr>
              <w:t>общ</w:t>
            </w:r>
            <w:proofErr w:type="spellEnd"/>
            <w:r w:rsidRPr="00527272">
              <w:rPr>
                <w:rFonts w:eastAsia="Times New Roman"/>
                <w:sz w:val="16"/>
                <w:szCs w:val="16"/>
                <w:vertAlign w:val="subscript"/>
              </w:rPr>
              <w:t xml:space="preserve"> нас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общий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численность </w:t>
            </w:r>
            <w:r w:rsidRPr="00527272">
              <w:rPr>
                <w:sz w:val="16"/>
                <w:szCs w:val="16"/>
              </w:rPr>
              <w:t>населения, зарегистрированного на территории муниципального образования Московской области</w:t>
            </w:r>
            <w:r w:rsidRPr="00527272">
              <w:rPr>
                <w:rFonts w:eastAsia="Times New Roman"/>
                <w:sz w:val="16"/>
                <w:szCs w:val="16"/>
              </w:rPr>
              <w:t>.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CD5A5E" w:rsidRPr="00527272">
              <w:rPr>
                <w:color w:val="auto"/>
                <w:sz w:val="16"/>
                <w:szCs w:val="16"/>
              </w:rPr>
              <w:t>15000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CD5A5E" w:rsidRPr="00527272">
              <w:rPr>
                <w:color w:val="auto"/>
                <w:sz w:val="16"/>
                <w:szCs w:val="16"/>
              </w:rPr>
              <w:t>человек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690" w:type="pct"/>
          </w:tcPr>
          <w:p w:rsidR="00C314DB" w:rsidRPr="00527272" w:rsidRDefault="006442F3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Соотношение фактического и нормативного объема накопления резервного фонда финансовых, материальных ресурсов муниципал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ного района для ликвидации ЧС муниципального и объектового характера на территории муниципального образования</w:t>
            </w:r>
          </w:p>
        </w:tc>
        <w:tc>
          <w:tcPr>
            <w:tcW w:w="314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527272">
              <w:rPr>
                <w:rFonts w:eastAsia="Times New Roman"/>
                <w:sz w:val="16"/>
                <w:szCs w:val="16"/>
              </w:rPr>
              <w:t>е</w:t>
            </w:r>
            <w:r w:rsidRPr="00527272">
              <w:rPr>
                <w:rFonts w:eastAsia="Times New Roman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527272">
              <w:rPr>
                <w:rFonts w:eastAsia="Times New Roman"/>
                <w:sz w:val="16"/>
                <w:szCs w:val="16"/>
              </w:rPr>
              <w:t>й</w:t>
            </w:r>
            <w:r w:rsidRPr="00527272">
              <w:rPr>
                <w:rFonts w:eastAsia="Times New Roman"/>
                <w:sz w:val="16"/>
                <w:szCs w:val="16"/>
              </w:rPr>
              <w:t>она, умноженного на 100 %, в процентах: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Рнак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= Рим /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Р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норм х 100 %,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Рнак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– уровень накопления резервного фонда;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Рим – объем имеющихся резервов, в </w:t>
            </w: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натур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.е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д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Рнорм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– нормативный объем резерва материальных ресурсов, </w:t>
            </w: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натур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.е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дин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70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4.</w:t>
            </w:r>
          </w:p>
        </w:tc>
        <w:tc>
          <w:tcPr>
            <w:tcW w:w="1690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Соотношение фактического и нормативного объема накопления резервного фонда финансовых, материальных ресурсов </w:t>
            </w:r>
            <w:r w:rsidRPr="00527272">
              <w:rPr>
                <w:sz w:val="16"/>
                <w:szCs w:val="16"/>
              </w:rPr>
              <w:t>для ликвид</w:t>
            </w:r>
            <w:r w:rsidRPr="00527272">
              <w:rPr>
                <w:sz w:val="16"/>
                <w:szCs w:val="16"/>
              </w:rPr>
              <w:t>а</w:t>
            </w:r>
            <w:r w:rsidRPr="00527272">
              <w:rPr>
                <w:sz w:val="16"/>
                <w:szCs w:val="16"/>
              </w:rPr>
              <w:t>ции чрезвычайных ситуаций, в том числе последствий террористич</w:t>
            </w:r>
            <w:r w:rsidRPr="00527272">
              <w:rPr>
                <w:sz w:val="16"/>
                <w:szCs w:val="16"/>
              </w:rPr>
              <w:t>е</w:t>
            </w:r>
            <w:r w:rsidRPr="00527272">
              <w:rPr>
                <w:sz w:val="16"/>
                <w:szCs w:val="16"/>
              </w:rPr>
              <w:t>ских актов, созданных организациями расположенных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Определяется соотношением фактического и нормативного объема накопления резервного фонда финансовых, материальных р</w:t>
            </w:r>
            <w:r w:rsidRPr="00527272">
              <w:rPr>
                <w:rFonts w:eastAsia="Times New Roman"/>
                <w:sz w:val="16"/>
                <w:szCs w:val="16"/>
              </w:rPr>
              <w:t>е</w:t>
            </w:r>
            <w:r w:rsidRPr="00527272">
              <w:rPr>
                <w:rFonts w:eastAsia="Times New Roman"/>
                <w:sz w:val="16"/>
                <w:szCs w:val="16"/>
              </w:rPr>
              <w:t>сурсов муниципального района для ликвидации ЧС муниципального и объектового характера на территории муниципального ра</w:t>
            </w:r>
            <w:r w:rsidRPr="00527272">
              <w:rPr>
                <w:rFonts w:eastAsia="Times New Roman"/>
                <w:sz w:val="16"/>
                <w:szCs w:val="16"/>
              </w:rPr>
              <w:t>й</w:t>
            </w:r>
            <w:r w:rsidRPr="00527272">
              <w:rPr>
                <w:rFonts w:eastAsia="Times New Roman"/>
                <w:sz w:val="16"/>
                <w:szCs w:val="16"/>
              </w:rPr>
              <w:t>она, умноженного на 100 %, в процентах: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Рнак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= Рим /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Р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норм х 100 %,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Рнак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– уровень накопления материального резервного фонда на объектах экономики муниципального образования Московской области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 xml:space="preserve"> ;</w:t>
            </w:r>
            <w:proofErr w:type="gramEnd"/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Рим – объем имеющихся резервов, на объектах экономики муниципального образования Московской области в </w:t>
            </w: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натур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.е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д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Рнорм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 – нормативный объем резерва материальных ресурсов, на объектах экономики муниципального образования Московской области </w:t>
            </w: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натур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.е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дин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70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C314DB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lastRenderedPageBreak/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527272" w:rsidRPr="00527272" w:rsidTr="00C314DB">
        <w:tc>
          <w:tcPr>
            <w:tcW w:w="16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lastRenderedPageBreak/>
              <w:t>5.</w:t>
            </w:r>
          </w:p>
        </w:tc>
        <w:tc>
          <w:tcPr>
            <w:tcW w:w="1690" w:type="pct"/>
          </w:tcPr>
          <w:p w:rsidR="002A4DE5" w:rsidRPr="00527272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создаваемых органами местного самоуправления Московской области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14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>=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>/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527272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отчетный период</w:t>
            </w:r>
            <w:r w:rsidRPr="00527272">
              <w:rPr>
                <w:rFonts w:eastAsia="Times New Roman"/>
                <w:sz w:val="16"/>
                <w:szCs w:val="16"/>
              </w:rPr>
              <w:t>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объем </w:t>
            </w:r>
            <w:r w:rsidRPr="00527272">
              <w:rPr>
                <w:sz w:val="16"/>
                <w:szCs w:val="16"/>
              </w:rPr>
              <w:t>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в 2015 году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</w:t>
            </w:r>
            <w:r w:rsidRPr="00527272">
              <w:rPr>
                <w:sz w:val="16"/>
                <w:szCs w:val="16"/>
              </w:rPr>
              <w:t xml:space="preserve"> уровень финансового резервного фонда для ликвидации чрезвычайных ситуаций, в том числе последствий террористических актов, созданных органом местного самоуправления муниципального образования по отношению к 2015 году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5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C314DB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527272" w:rsidRPr="00527272" w:rsidTr="00C314DB"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6.</w:t>
            </w:r>
          </w:p>
        </w:tc>
        <w:tc>
          <w:tcPr>
            <w:tcW w:w="1690" w:type="pct"/>
          </w:tcPr>
          <w:p w:rsidR="002A4DE5" w:rsidRPr="00527272" w:rsidRDefault="002A4DE5" w:rsidP="007A1A7E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объема финансового резервного фонда для ликвидации чрезвычайных ситуаций, в том числе последствий террористических актов, созданных организациями, расположенных на территории муниципального образования Московской области</w:t>
            </w:r>
          </w:p>
        </w:tc>
        <w:tc>
          <w:tcPr>
            <w:tcW w:w="3141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>=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>/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* 100% где: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общий объем денежных средств предусмотренных на предупреждение и ликвидацию ЧС природного и техногенного характера на </w:t>
            </w:r>
            <w:r w:rsidRPr="00527272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</w:t>
            </w:r>
            <w:r w:rsidRPr="00527272">
              <w:rPr>
                <w:rFonts w:eastAsia="Times New Roman"/>
                <w:sz w:val="16"/>
                <w:szCs w:val="16"/>
              </w:rPr>
              <w:t>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 xml:space="preserve">–общий объем денежных средств предусмотренных на предупреждение и ликвидацию ЧС природного и техногенного характера на </w:t>
            </w:r>
            <w:r w:rsidRPr="00527272">
              <w:rPr>
                <w:sz w:val="16"/>
                <w:szCs w:val="16"/>
              </w:rPr>
              <w:t>организациями расположенных на территории муниципального образования Московской области в 2015 году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 xml:space="preserve">– </w:t>
            </w:r>
            <w:r w:rsidRPr="00527272">
              <w:rPr>
                <w:sz w:val="16"/>
                <w:szCs w:val="16"/>
              </w:rPr>
              <w:t xml:space="preserve"> уровень финансовых резервов муниципального образования для ликвидации ЧС, в том числе последствий террористических актов, созданных организациями расположенных на территории муниципального образования Московской области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5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</w:tc>
      </w:tr>
      <w:tr w:rsidR="00527272" w:rsidRPr="00527272" w:rsidTr="00C314DB"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7.</w:t>
            </w:r>
          </w:p>
        </w:tc>
        <w:tc>
          <w:tcPr>
            <w:tcW w:w="1690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Увеличение количества комфортных (безопасных) мест массового отдыха людей на водных объектах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Значение показателя рассчитывается по формуле: 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527272">
              <w:rPr>
                <w:sz w:val="16"/>
                <w:szCs w:val="16"/>
              </w:rPr>
              <w:t xml:space="preserve"> = </w:t>
            </w:r>
            <w:proofErr w:type="spellStart"/>
            <w:r w:rsidRPr="00527272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527272">
              <w:rPr>
                <w:sz w:val="16"/>
                <w:szCs w:val="16"/>
              </w:rPr>
              <w:t xml:space="preserve"> + </w:t>
            </w:r>
            <w:r w:rsidRPr="00527272">
              <w:rPr>
                <w:sz w:val="16"/>
                <w:szCs w:val="16"/>
                <w:lang w:val="en-US"/>
              </w:rPr>
              <w:t>Ps</w:t>
            </w:r>
            <w:r w:rsidRPr="00527272">
              <w:rPr>
                <w:sz w:val="16"/>
                <w:szCs w:val="16"/>
              </w:rPr>
              <w:t>, где: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Py</w:t>
            </w:r>
            <w:proofErr w:type="spellEnd"/>
            <w:r w:rsidRPr="00527272">
              <w:rPr>
                <w:sz w:val="16"/>
                <w:szCs w:val="16"/>
              </w:rPr>
              <w:t xml:space="preserve"> – увеличение количества</w:t>
            </w:r>
            <w:r w:rsidRPr="00527272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proofErr w:type="spellStart"/>
            <w:r w:rsidRPr="00527272">
              <w:rPr>
                <w:sz w:val="16"/>
                <w:szCs w:val="16"/>
                <w:lang w:val="en-US"/>
              </w:rPr>
              <w:t>Pb</w:t>
            </w:r>
            <w:proofErr w:type="spellEnd"/>
            <w:r w:rsidRPr="00527272">
              <w:rPr>
                <w:sz w:val="16"/>
                <w:szCs w:val="16"/>
              </w:rPr>
              <w:t xml:space="preserve"> - количество</w:t>
            </w:r>
            <w:r w:rsidRPr="00527272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до 2015 года;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  <w:r w:rsidRPr="00527272">
              <w:rPr>
                <w:sz w:val="16"/>
                <w:szCs w:val="16"/>
                <w:lang w:val="en-US"/>
              </w:rPr>
              <w:t>Ps</w:t>
            </w:r>
            <w:r w:rsidRPr="00527272">
              <w:rPr>
                <w:sz w:val="16"/>
                <w:szCs w:val="16"/>
              </w:rPr>
              <w:t xml:space="preserve"> - количество</w:t>
            </w:r>
            <w:r w:rsidRPr="00527272">
              <w:rPr>
                <w:sz w:val="16"/>
                <w:szCs w:val="16"/>
                <w:lang w:eastAsia="ru-RU"/>
              </w:rPr>
              <w:t xml:space="preserve"> безопасных мест массового отдыха людей на водных объектах, созданных в текущем периоде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2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b/>
                <w:color w:val="auto"/>
                <w:sz w:val="16"/>
                <w:szCs w:val="16"/>
              </w:rPr>
              <w:t>единица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8.</w:t>
            </w:r>
          </w:p>
        </w:tc>
        <w:tc>
          <w:tcPr>
            <w:tcW w:w="1690" w:type="pct"/>
          </w:tcPr>
          <w:p w:rsidR="002A4DE5" w:rsidRPr="00527272" w:rsidRDefault="002A4DE5" w:rsidP="00ED03DF">
            <w:pPr>
              <w:pStyle w:val="ConsPlusNormal"/>
              <w:rPr>
                <w:rFonts w:ascii="Times New Roman" w:hAnsi="Times New Roman"/>
                <w:sz w:val="16"/>
                <w:szCs w:val="16"/>
              </w:rPr>
            </w:pP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количества погибших людей на водных </w:t>
            </w:r>
            <w:proofErr w:type="gramStart"/>
            <w:r w:rsidRPr="00527272">
              <w:rPr>
                <w:rFonts w:ascii="Times New Roman" w:hAnsi="Times New Roman" w:cs="Times New Roman"/>
                <w:sz w:val="16"/>
                <w:szCs w:val="16"/>
              </w:rPr>
              <w:t>объектах</w:t>
            </w:r>
            <w:proofErr w:type="gramEnd"/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 из числа постоянно зарегистрированных на территории муниципального ра</w:t>
            </w: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>й</w:t>
            </w: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она. </w:t>
            </w:r>
          </w:p>
        </w:tc>
        <w:tc>
          <w:tcPr>
            <w:tcW w:w="3141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п/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общее*100%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– доля утонувших и травмированных людей на водных объектах, зарегистрированных на территории муниципального образов</w:t>
            </w:r>
            <w:r w:rsidRPr="00527272">
              <w:rPr>
                <w:sz w:val="16"/>
                <w:szCs w:val="16"/>
              </w:rPr>
              <w:t>а</w:t>
            </w:r>
            <w:r w:rsidRPr="00527272">
              <w:rPr>
                <w:sz w:val="16"/>
                <w:szCs w:val="16"/>
              </w:rPr>
              <w:t>ния;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</w:t>
            </w:r>
            <w:proofErr w:type="gramStart"/>
            <w:r w:rsidRPr="00527272">
              <w:rPr>
                <w:sz w:val="16"/>
                <w:szCs w:val="16"/>
              </w:rPr>
              <w:t>п</w:t>
            </w:r>
            <w:proofErr w:type="spellEnd"/>
            <w:r w:rsidRPr="00527272">
              <w:rPr>
                <w:sz w:val="16"/>
                <w:szCs w:val="16"/>
              </w:rPr>
              <w:t>–</w:t>
            </w:r>
            <w:proofErr w:type="gramEnd"/>
            <w:r w:rsidRPr="00527272">
              <w:rPr>
                <w:sz w:val="16"/>
                <w:szCs w:val="16"/>
              </w:rPr>
              <w:t xml:space="preserve"> количество утонувших и травмированных людей на водных объектах зарегистрированных на территории муниципального образования в текущий период;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Кобщее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 xml:space="preserve">–общее число погибших и травмированных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людей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</w:t>
            </w:r>
            <w:r w:rsidRPr="00527272">
              <w:rPr>
                <w:sz w:val="16"/>
                <w:szCs w:val="16"/>
              </w:rPr>
              <w:t>зарегистрированных на территории муниципального образования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за отчетный период 2015  года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lastRenderedPageBreak/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lastRenderedPageBreak/>
              <w:t>9.</w:t>
            </w:r>
          </w:p>
        </w:tc>
        <w:tc>
          <w:tcPr>
            <w:tcW w:w="1690" w:type="pct"/>
          </w:tcPr>
          <w:p w:rsidR="002A4DE5" w:rsidRPr="00527272" w:rsidRDefault="002A4DE5" w:rsidP="002A4DE5">
            <w:pPr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 xml:space="preserve">Снижение гибели и травматизма в местах массового отдыха людей муниципального района на водных объектах </w:t>
            </w:r>
          </w:p>
        </w:tc>
        <w:tc>
          <w:tcPr>
            <w:tcW w:w="3141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п/</w:t>
            </w:r>
            <w:r w:rsidRPr="00527272">
              <w:rPr>
                <w:sz w:val="16"/>
                <w:szCs w:val="16"/>
                <w:lang w:val="en-US"/>
              </w:rPr>
              <w:t>K</w:t>
            </w:r>
            <w:r w:rsidRPr="00527272">
              <w:rPr>
                <w:sz w:val="16"/>
                <w:szCs w:val="16"/>
              </w:rPr>
              <w:t>общее*100%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– доля утонувших и травмированных людей на водных объектах, расположенных на территории муниципального образования;</w:t>
            </w:r>
          </w:p>
          <w:p w:rsidR="002A4DE5" w:rsidRPr="00527272" w:rsidRDefault="002A4DE5" w:rsidP="00C314DB">
            <w:pPr>
              <w:pStyle w:val="ConsPlusCell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К</w:t>
            </w:r>
            <w:proofErr w:type="gramStart"/>
            <w:r w:rsidRPr="00527272">
              <w:rPr>
                <w:sz w:val="16"/>
                <w:szCs w:val="16"/>
              </w:rPr>
              <w:t>п</w:t>
            </w:r>
            <w:proofErr w:type="spellEnd"/>
            <w:r w:rsidRPr="00527272">
              <w:rPr>
                <w:sz w:val="16"/>
                <w:szCs w:val="16"/>
              </w:rPr>
              <w:t>–</w:t>
            </w:r>
            <w:proofErr w:type="gramEnd"/>
            <w:r w:rsidRPr="00527272">
              <w:rPr>
                <w:sz w:val="16"/>
                <w:szCs w:val="16"/>
              </w:rPr>
              <w:t xml:space="preserve"> количество утонувших и травмированных людей на водных объектах в текущий период;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Кобщее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–общее число погибших и травмированных людей на территории муниципального образования в 2015  году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100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10.</w:t>
            </w:r>
          </w:p>
        </w:tc>
        <w:tc>
          <w:tcPr>
            <w:tcW w:w="1690" w:type="pct"/>
          </w:tcPr>
          <w:p w:rsidR="002A4DE5" w:rsidRPr="00527272" w:rsidRDefault="002A4DE5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Процент населения муниципального района  обученного, прежде всего детей, плаванию и приемам спасения на воде.</w:t>
            </w:r>
          </w:p>
          <w:p w:rsidR="002A4DE5" w:rsidRPr="00527272" w:rsidRDefault="002A4DE5" w:rsidP="00ED03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141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527272">
              <w:rPr>
                <w:rFonts w:eastAsia="Times New Roman"/>
                <w:sz w:val="16"/>
                <w:szCs w:val="16"/>
                <w:lang w:eastAsia="ru-RU"/>
              </w:rPr>
              <w:t>Значение показателя рассчитывается по формуле: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>=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>/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>*100%, где: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A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B</w:t>
            </w:r>
            <w:r w:rsidRPr="00527272">
              <w:rPr>
                <w:rFonts w:eastAsia="Times New Roman"/>
                <w:sz w:val="16"/>
                <w:szCs w:val="16"/>
              </w:rPr>
              <w:t>– общая численность населения муниципального образования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C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процент населения муниципального образования </w:t>
            </w:r>
            <w:r w:rsidRPr="00527272">
              <w:rPr>
                <w:sz w:val="16"/>
                <w:szCs w:val="16"/>
              </w:rPr>
              <w:t>Московской области, прежде всего детей, обученных плаванию и приемам спасения на воде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25/65000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процент/человек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rPr>
          <w:trHeight w:val="362"/>
        </w:trPr>
        <w:tc>
          <w:tcPr>
            <w:tcW w:w="169" w:type="pct"/>
          </w:tcPr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11.</w:t>
            </w:r>
          </w:p>
        </w:tc>
        <w:tc>
          <w:tcPr>
            <w:tcW w:w="1690" w:type="pct"/>
          </w:tcPr>
          <w:p w:rsidR="002A4DE5" w:rsidRPr="00527272" w:rsidRDefault="002A4DE5" w:rsidP="002A4DE5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ь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ких экстренных оперативных служб на обращения населения по единому номеру «112» на территории Сергиево-Посадского муниц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пального района</w:t>
            </w:r>
          </w:p>
        </w:tc>
        <w:tc>
          <w:tcPr>
            <w:tcW w:w="3141" w:type="pct"/>
          </w:tcPr>
          <w:p w:rsidR="002A4DE5" w:rsidRPr="00527272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2A4DE5" w:rsidRPr="00527272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spellStart"/>
            <w:r w:rsidRPr="00527272">
              <w:rPr>
                <w:sz w:val="16"/>
                <w:szCs w:val="16"/>
              </w:rPr>
              <w:t>Ттек</w:t>
            </w:r>
            <w:proofErr w:type="spellEnd"/>
            <w:r w:rsidRPr="00527272">
              <w:rPr>
                <w:sz w:val="16"/>
                <w:szCs w:val="16"/>
              </w:rPr>
              <w:t>/</w:t>
            </w:r>
            <w:proofErr w:type="spellStart"/>
            <w:r w:rsidRPr="00527272">
              <w:rPr>
                <w:sz w:val="16"/>
                <w:szCs w:val="16"/>
              </w:rPr>
              <w:t>Тисх</w:t>
            </w:r>
            <w:proofErr w:type="spellEnd"/>
            <w:r w:rsidRPr="00527272">
              <w:rPr>
                <w:sz w:val="16"/>
                <w:szCs w:val="16"/>
              </w:rPr>
              <w:t xml:space="preserve"> х 100%,  где:</w:t>
            </w:r>
          </w:p>
          <w:p w:rsidR="002A4DE5" w:rsidRPr="00527272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2A4DE5" w:rsidRPr="00527272" w:rsidRDefault="002A4DE5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Ттек</w:t>
            </w:r>
            <w:proofErr w:type="spellEnd"/>
            <w:r w:rsidRPr="00527272">
              <w:rPr>
                <w:sz w:val="16"/>
                <w:szCs w:val="16"/>
              </w:rPr>
              <w:t xml:space="preserve"> - среднее времени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году.</w:t>
            </w:r>
          </w:p>
          <w:p w:rsidR="002A4DE5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r w:rsidRPr="00527272">
              <w:rPr>
                <w:rFonts w:eastAsia="Times New Roman"/>
                <w:sz w:val="16"/>
                <w:szCs w:val="16"/>
              </w:rPr>
              <w:t>Тис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х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-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среднее времени совместного реагирования нескольких экстренных оперативных служб до введения  в эксплуатацию сист</w:t>
            </w:r>
            <w:r w:rsidRPr="00527272">
              <w:rPr>
                <w:rFonts w:eastAsia="Times New Roman"/>
                <w:sz w:val="16"/>
                <w:szCs w:val="16"/>
              </w:rPr>
              <w:t>е</w:t>
            </w:r>
            <w:r w:rsidRPr="00527272">
              <w:rPr>
                <w:rFonts w:eastAsia="Times New Roman"/>
                <w:sz w:val="16"/>
                <w:szCs w:val="16"/>
              </w:rPr>
              <w:t>мы обеспечения вызова по единому номеру «112» 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2,5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1229A9" w:rsidRPr="00527272">
              <w:rPr>
                <w:bCs/>
                <w:color w:val="auto"/>
                <w:sz w:val="16"/>
                <w:szCs w:val="16"/>
              </w:rPr>
              <w:t>Орган повседневного управления</w:t>
            </w:r>
            <w:r w:rsidR="001229A9" w:rsidRPr="00527272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1229A9" w:rsidRPr="00527272">
              <w:rPr>
                <w:bCs/>
                <w:color w:val="auto"/>
                <w:sz w:val="16"/>
                <w:szCs w:val="16"/>
              </w:rPr>
              <w:t>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  <w:tr w:rsidR="00527272" w:rsidRPr="00527272" w:rsidTr="00C314DB">
        <w:trPr>
          <w:trHeight w:val="362"/>
        </w:trPr>
        <w:tc>
          <w:tcPr>
            <w:tcW w:w="169" w:type="pct"/>
          </w:tcPr>
          <w:p w:rsidR="003D151D" w:rsidRPr="00527272" w:rsidRDefault="003D151D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1.</w:t>
            </w:r>
          </w:p>
        </w:tc>
        <w:tc>
          <w:tcPr>
            <w:tcW w:w="1690" w:type="pct"/>
          </w:tcPr>
          <w:p w:rsidR="003D151D" w:rsidRPr="00527272" w:rsidRDefault="00520A21" w:rsidP="00CD5A5E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 xml:space="preserve">Процент готовности </w:t>
            </w:r>
            <w:r w:rsidR="00ED29D1" w:rsidRPr="00527272">
              <w:rPr>
                <w:sz w:val="16"/>
                <w:szCs w:val="16"/>
                <w:shd w:val="clear" w:color="auto" w:fill="FFFFFF" w:themeFill="background1"/>
              </w:rPr>
              <w:t>Сергиево-Посадского муниципального района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 xml:space="preserve"> Московской области </w:t>
            </w:r>
            <w:r w:rsidR="00CD5A5E"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>к действиям по предназначению при возникновении чрезвычайных ситуациях (происшествиях) природн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>го</w:t>
            </w:r>
            <w:r w:rsidR="00CD5A5E"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 xml:space="preserve">и техногенного характера. </w:t>
            </w:r>
            <w:r w:rsidR="00CD5A5E"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3141" w:type="pct"/>
          </w:tcPr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показателя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Н = (А + В + С + R) / 4,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А – процент населения, руководящего состава и специалистов муниципального звена ТП МОСЧС муниципального образования подготовленного в области защиты от чрезвычайных ситуаций и гражданской обороны.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 xml:space="preserve">А = F1+ F2 + F3/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Кобщ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нас * 100%,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F1 – количество населения муниципального образования прошедших подготовку, обучение, в области защиты от чрезвычайных ситуаций и гражданской обороны в УКП созданных органом местного самоуправления Московской области;</w:t>
            </w:r>
            <w:proofErr w:type="gramEnd"/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F2 – количество населения руководящего состава и специалистов муниципального звена ТП МОСЧС муниципального района (г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родского округа) обученного в области защиты от чрезвычайных ситуаций и гражданской обороны;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F3 - количество населения муниципального образования обучающихся в образовательных учреждениях по вопросам защиты от чрезвычайных ситуаций и гражданской обороны;</w:t>
            </w:r>
            <w:proofErr w:type="gramEnd"/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Кобщ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нас –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общий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численность населения, зарегистрированного на территории муниципального образования Московской области.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В – соотношение фактического и нормативного объема накопления материальных ресурсов муниципального образования для ли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к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видации чрезвычайных ситуаций муниципального и объектового характера на территории муниципального образования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В =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+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)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Fнорм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 *  100%,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– уровень накопления материального резервного фонда по состоянию на 01.01. текущего года, в натурах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д.;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 – объем заложенных материального имущества за отчетный период текущего года, в натурах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д.;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Fнорм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нормативный объем резерва материальных ресурсов для ликвидации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чрез¬вычайных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ситуаций на территории Муниц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и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пального образования Московской области, натур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дин.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 – увеличение соотношения финансового резервного фонда для ликвидации последствий чрезвычайных ситуаций (происш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ствий), в том числе террористических актов, заложенного администрацией муниципального образования Московской области от объема бюджета ОМСУ муниципального образования Московской области.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 = (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3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4) * 100% -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2)*100%,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1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января базового года.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2 - объем бюджета ОМСУ муниципального образования Московской области на базов</w:t>
            </w:r>
            <w:r w:rsidR="0035491E" w:rsidRPr="00527272">
              <w:rPr>
                <w:sz w:val="16"/>
                <w:szCs w:val="16"/>
                <w:shd w:val="clear" w:color="auto" w:fill="FFFFFF" w:themeFill="background1"/>
              </w:rPr>
              <w:t>ый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год.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3 – объем финансового резервного фонда для ликвидации чрезвычайных ситуаций природного и техногенного характера созданного ОМСУ муниципального образования Московской области по состоянию на 01 число месяца следующего за отчетным периодом.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G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факт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4 - объем бюджета ОМСУ муниципального образования Московской области на 01 число месяца следующего за отчетным периодом.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R – увеличение процента количества органов управления и дежурно-диспетчерских служб ПОО,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и НАСФ, оборудованных современными техническими средствами для приема сигналов оповещения и информирования, по отношению к базовому периоду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R = (N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осс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) - N тек.2016,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P – оснащение ОУ и ДДС современными техническими средствами для приема сигналов оповещения, в процентах;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осс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ОУ и ДДС, оснащенных современными техническими средствами, 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шт</w:t>
            </w:r>
            <w:proofErr w:type="spellEnd"/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 xml:space="preserve">N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ОУ и ДДС ПОО,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АСС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и НАСФ, в ОМСУ Московской области, шт.</w:t>
            </w:r>
          </w:p>
          <w:p w:rsidR="003D151D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N тек.2016 - процент оснащения ОУ и ДДС современными техническими средствами для приема сигналов оповещения, за базовый период.</w:t>
            </w:r>
          </w:p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596959" w:rsidRPr="00527272">
              <w:rPr>
                <w:color w:val="auto"/>
                <w:sz w:val="16"/>
                <w:szCs w:val="16"/>
              </w:rPr>
              <w:t>75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CD5A5E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991951" w:rsidRPr="00527272" w:rsidRDefault="0099195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</w:tr>
      <w:tr w:rsidR="00527272" w:rsidRPr="00527272" w:rsidTr="00C314DB">
        <w:trPr>
          <w:trHeight w:val="362"/>
        </w:trPr>
        <w:tc>
          <w:tcPr>
            <w:tcW w:w="169" w:type="pct"/>
          </w:tcPr>
          <w:p w:rsidR="003D151D" w:rsidRPr="00527272" w:rsidRDefault="003D151D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lastRenderedPageBreak/>
              <w:t>2</w:t>
            </w:r>
          </w:p>
        </w:tc>
        <w:tc>
          <w:tcPr>
            <w:tcW w:w="1690" w:type="pct"/>
          </w:tcPr>
          <w:p w:rsidR="003D151D" w:rsidRPr="00527272" w:rsidRDefault="00520A21" w:rsidP="00ED29D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2018 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 xml:space="preserve">Процент исполнения </w:t>
            </w:r>
            <w:r w:rsidR="00ED29D1" w:rsidRPr="00527272">
              <w:rPr>
                <w:sz w:val="16"/>
                <w:szCs w:val="16"/>
                <w:shd w:val="clear" w:color="auto" w:fill="FFFFFF" w:themeFill="background1"/>
              </w:rPr>
              <w:t>Сергиево-Посадским муниципальным районом</w:t>
            </w:r>
            <w:r w:rsidR="003D151D" w:rsidRPr="00527272">
              <w:rPr>
                <w:sz w:val="16"/>
                <w:szCs w:val="16"/>
                <w:shd w:val="clear" w:color="auto" w:fill="FFFFFF" w:themeFill="background1"/>
              </w:rPr>
              <w:t xml:space="preserve"> Московской области обеспечения безопасности людей на воде </w:t>
            </w:r>
          </w:p>
        </w:tc>
        <w:tc>
          <w:tcPr>
            <w:tcW w:w="3141" w:type="pct"/>
          </w:tcPr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Значение показателя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V = (</w:t>
            </w: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 +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+ О) / 3,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V - процент исполнения органом местного самоуправления Московской области обеспечения безопасности людей на воде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снижение процента утонувших и травмированных жителей на территории муниципального образования по отношению к базовому периоду 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у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увеличение количества комфортных (безопасных) мест массового отдыха людей на водных объектах по отношению к базов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му периоду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- 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Снижение процента утонувших и травмированных жителей на территории муниципального образования по отношению к базовому периоду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 общ.  = (D1 / D2) + (D3 / D4) + (D5 / D6),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D1 – количество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утонувших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 за отчетный период;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D2 – количество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утонувших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 за аналогичный период 2016 года;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D3 – количество травмированных на водных объектах, расположенных на территории муниципального образования Московской области за отчетный период;</w:t>
            </w:r>
            <w:proofErr w:type="gramEnd"/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D4 – количество травмированных на водных объектах</w:t>
            </w:r>
            <w:r w:rsidR="00CA3952" w:rsidRPr="00527272">
              <w:rPr>
                <w:sz w:val="16"/>
                <w:szCs w:val="16"/>
                <w:shd w:val="clear" w:color="auto" w:fill="FFFFFF" w:themeFill="background1"/>
              </w:rPr>
              <w:t>, расположенных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на территории муниципального образования Московской области за аналогичный период 2016 года;</w:t>
            </w:r>
            <w:proofErr w:type="gramEnd"/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D5 – количество утонувш</w:t>
            </w:r>
            <w:r w:rsidR="00CA3952" w:rsidRPr="00527272">
              <w:rPr>
                <w:sz w:val="16"/>
                <w:szCs w:val="16"/>
                <w:shd w:val="clear" w:color="auto" w:fill="FFFFFF" w:themeFill="background1"/>
              </w:rPr>
              <w:t>их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жителей муниципального образования Московской области за пределами муниципального образов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ния Московской области за отчетный период;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D6 – количество утонувш</w:t>
            </w:r>
            <w:r w:rsidR="00CA3952" w:rsidRPr="00527272">
              <w:rPr>
                <w:sz w:val="16"/>
                <w:szCs w:val="16"/>
                <w:shd w:val="clear" w:color="auto" w:fill="FFFFFF" w:themeFill="background1"/>
              </w:rPr>
              <w:t>их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жителей муниципального образования Московской области за пределами муниципального образов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ния Московской области за аналогичный период 2016 года.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Увеличение количества комфортных (безопасных) мест массового отдыха людей на водных объектах по отношению к базовому периоду рассчитывается по формуле: 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Py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= (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Pb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</w:t>
            </w: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Ps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) *100,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Pb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количество безопасных мест массового отдыха людей на водных объектах в 2016 году;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Ps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количество безопасных мест массового отдыха людей на водных объектах, созданных в текущем периоде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процента населения муниципального образования обученного, прежде всего детей, плаванию и приемам спасения на воде, по отношению к базовому периоду рассчитывается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О =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общ. тек. – 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2016, где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Ообщ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. тек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п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роцент населения муниципального образования Московской области, прежде всего детей, обученных плаванию и приемам спасения на воде за отчетный период.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2016 - процент населения муниципального образования Московской области, прежде всего детей, обученных плаванию и приемам спасения на воде за аналогичный период базового года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 общ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.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>ек.  = (О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1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/ О2) * 100%, 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1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количество населения прошедших обучение плаванию и приемам спасения на воде;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О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2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– общая численность населения муниципального образования</w:t>
            </w:r>
          </w:p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3C4D3A" w:rsidRPr="00527272">
              <w:rPr>
                <w:color w:val="auto"/>
                <w:sz w:val="16"/>
                <w:szCs w:val="16"/>
              </w:rPr>
              <w:t>90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596959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ED236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596959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ED2363" w:rsidRPr="00527272" w:rsidRDefault="00ED2363" w:rsidP="00ED236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C314DB">
        <w:trPr>
          <w:trHeight w:val="362"/>
        </w:trPr>
        <w:tc>
          <w:tcPr>
            <w:tcW w:w="169" w:type="pct"/>
          </w:tcPr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</w:tc>
        <w:tc>
          <w:tcPr>
            <w:tcW w:w="1690" w:type="pct"/>
          </w:tcPr>
          <w:p w:rsidR="00520A21" w:rsidRPr="00527272" w:rsidRDefault="00520A21" w:rsidP="003D151D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2018 Сокращение среднего времени совместного реагирования н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скольких экстренных оперативных служб на обращения населения по единому номеру «112» на территории муниципального образов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а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ния</w:t>
            </w:r>
          </w:p>
        </w:tc>
        <w:tc>
          <w:tcPr>
            <w:tcW w:w="3141" w:type="pct"/>
          </w:tcPr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муниципального образования определяется по формуле: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С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=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Ттек</m:t>
                </m:r>
                <m:r>
                  <m:rPr>
                    <m:nor/>
                  </m:rPr>
                  <w:rPr>
                    <w:sz w:val="16"/>
                    <w:szCs w:val="16"/>
                    <w:shd w:val="clear" w:color="auto" w:fill="FFFFFF" w:themeFill="background1"/>
                  </w:rPr>
                  <m:t>÷ Тисх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16"/>
                    <w:szCs w:val="16"/>
                    <w:shd w:val="clear" w:color="auto" w:fill="FFFFFF" w:themeFill="background1"/>
                  </w:rPr>
                  <m:t>*</m:t>
                </m:r>
                <m:r>
                  <m:rPr>
                    <m:sty m:val="p"/>
                  </m:rPr>
                  <w:rPr>
                    <w:rFonts w:ascii="Cambria Math"/>
                    <w:sz w:val="16"/>
                    <w:szCs w:val="16"/>
                    <w:shd w:val="clear" w:color="auto" w:fill="FFFFFF" w:themeFill="background1"/>
                  </w:rPr>
                  <m:t>100%</m:t>
                </m:r>
              </m:oMath>
            </m:oMathPara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где: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С - сокращение среднего времени совместного реагирования нескольких экстренных оперативных служб на обращения населения по единому номеру «112».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Ттек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- среднее времени совместного реагирования нескольких экстренных оперативных служб после введения в эксплуатацию системы обеспечения вызова по единому номеру «112» в текущем году.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  <w:proofErr w:type="spell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Тис</w:t>
            </w:r>
            <w:proofErr w:type="gramStart"/>
            <w:r w:rsidRPr="00527272">
              <w:rPr>
                <w:sz w:val="16"/>
                <w:szCs w:val="16"/>
                <w:shd w:val="clear" w:color="auto" w:fill="FFFFFF" w:themeFill="background1"/>
              </w:rPr>
              <w:t>х</w:t>
            </w:r>
            <w:proofErr w:type="spellEnd"/>
            <w:r w:rsidRPr="00527272">
              <w:rPr>
                <w:sz w:val="16"/>
                <w:szCs w:val="16"/>
                <w:shd w:val="clear" w:color="auto" w:fill="FFFFFF" w:themeFill="background1"/>
              </w:rPr>
              <w:t>-</w:t>
            </w:r>
            <w:proofErr w:type="gramEnd"/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среднее времени совместного реагирования нескольких экстренных оперативных служб до введения в эксплуатацию сист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мы обеспечения вызова по единому номеру «112»</w:t>
            </w:r>
          </w:p>
          <w:p w:rsidR="00520A21" w:rsidRPr="00527272" w:rsidRDefault="00520A21" w:rsidP="00520A21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  <w:shd w:val="clear" w:color="auto" w:fill="FFFFFF" w:themeFill="background1"/>
              </w:rPr>
            </w:pP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520A21" w:rsidRPr="00527272" w:rsidRDefault="00520A21" w:rsidP="00ED2363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чрезвычайных ситуаций Сергиево-Посадского муниципального района</w:t>
            </w:r>
          </w:p>
          <w:p w:rsidR="00ED2363" w:rsidRPr="00527272" w:rsidRDefault="00ED2363" w:rsidP="00ED2363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</w:tbl>
    <w:p w:rsidR="00ED03DF" w:rsidRPr="00527272" w:rsidRDefault="00ED03DF">
      <w:pPr>
        <w:spacing w:after="200"/>
        <w:ind w:firstLine="0"/>
        <w:rPr>
          <w:rFonts w:eastAsiaTheme="minorEastAsia"/>
          <w:sz w:val="16"/>
          <w:szCs w:val="16"/>
          <w:lang w:eastAsia="ru-RU"/>
        </w:rPr>
      </w:pPr>
      <w:r w:rsidRPr="00527272">
        <w:rPr>
          <w:rFonts w:eastAsiaTheme="minorEastAsia"/>
          <w:sz w:val="16"/>
          <w:szCs w:val="16"/>
          <w:lang w:eastAsia="ru-RU"/>
        </w:rPr>
        <w:br w:type="page"/>
      </w:r>
    </w:p>
    <w:p w:rsidR="00AD09E9" w:rsidRPr="00527272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C314DB" w:rsidRPr="00527272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27272">
        <w:rPr>
          <w:rFonts w:ascii="Times New Roman" w:hAnsi="Times New Roman" w:cs="Times New Roman"/>
          <w:b/>
          <w:sz w:val="24"/>
          <w:szCs w:val="24"/>
        </w:rPr>
        <w:t xml:space="preserve"> 3</w:t>
      </w:r>
    </w:p>
    <w:p w:rsidR="00AE2901" w:rsidRPr="00527272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272">
        <w:rPr>
          <w:rFonts w:ascii="Times New Roman" w:hAnsi="Times New Roman" w:cs="Times New Roman"/>
          <w:sz w:val="24"/>
          <w:szCs w:val="24"/>
        </w:rPr>
        <w:t>Эффективность реализации подпрограммы 3 определяется степенью достижения следующих показателей:</w:t>
      </w: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2"/>
        <w:gridCol w:w="4646"/>
        <w:gridCol w:w="9638"/>
      </w:tblGrid>
      <w:tr w:rsidR="00527272" w:rsidRPr="00527272" w:rsidTr="00991951">
        <w:trPr>
          <w:trHeight w:val="342"/>
          <w:tblHeader/>
        </w:trPr>
        <w:tc>
          <w:tcPr>
            <w:tcW w:w="170" w:type="pct"/>
            <w:vAlign w:val="center"/>
          </w:tcPr>
          <w:p w:rsidR="00C314DB" w:rsidRPr="00527272" w:rsidRDefault="00C314DB" w:rsidP="009919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п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/п</w:t>
            </w:r>
          </w:p>
        </w:tc>
        <w:tc>
          <w:tcPr>
            <w:tcW w:w="1571" w:type="pct"/>
            <w:vAlign w:val="center"/>
          </w:tcPr>
          <w:p w:rsidR="00C314DB" w:rsidRPr="00527272" w:rsidRDefault="00C314DB" w:rsidP="009919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59" w:type="pct"/>
            <w:vAlign w:val="center"/>
          </w:tcPr>
          <w:p w:rsidR="00C314DB" w:rsidRPr="00527272" w:rsidRDefault="00C314DB" w:rsidP="0099195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527272" w:rsidRPr="00527272" w:rsidTr="00C314DB">
        <w:tc>
          <w:tcPr>
            <w:tcW w:w="170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71" w:type="pct"/>
          </w:tcPr>
          <w:p w:rsidR="00C314DB" w:rsidRPr="00527272" w:rsidRDefault="002A4DE5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Cs/>
                <w:sz w:val="16"/>
                <w:szCs w:val="16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Увеличение количества населения муниципального образования Московской области, попадающего в зону действия системы централизованного оповещения и информирования при чрезв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ы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чайных ситуациях или угрозе их возникновения</w:t>
            </w:r>
          </w:p>
        </w:tc>
        <w:tc>
          <w:tcPr>
            <w:tcW w:w="325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>нас х 100%,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– охват населения </w:t>
            </w:r>
            <w:r w:rsidR="002A4DE5" w:rsidRPr="00527272">
              <w:rPr>
                <w:sz w:val="16"/>
                <w:szCs w:val="16"/>
                <w:shd w:val="clear" w:color="auto" w:fill="FFFFFF" w:themeFill="background1"/>
              </w:rPr>
              <w:t xml:space="preserve">муниципального образования </w:t>
            </w:r>
            <w:r w:rsidRPr="00527272">
              <w:rPr>
                <w:sz w:val="16"/>
                <w:szCs w:val="16"/>
              </w:rPr>
              <w:t>централизованным оповещением и информированием в процентах;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населения, находящегося в зоне воздействия средств информирования и оповещения, тыс. чел.;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 xml:space="preserve">нас – количество населения, проживающего в населенном пункте </w:t>
            </w:r>
            <w:r w:rsidR="002A4DE5" w:rsidRPr="00527272">
              <w:rPr>
                <w:sz w:val="16"/>
                <w:szCs w:val="16"/>
                <w:shd w:val="clear" w:color="auto" w:fill="FFFFFF" w:themeFill="background1"/>
              </w:rPr>
              <w:t>муниципального образования</w:t>
            </w:r>
            <w:r w:rsidRPr="00527272">
              <w:rPr>
                <w:sz w:val="16"/>
                <w:szCs w:val="16"/>
              </w:rPr>
              <w:t>, тыс. чел.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FD3E4F" w:rsidRPr="00527272">
              <w:rPr>
                <w:color w:val="auto"/>
                <w:sz w:val="16"/>
                <w:szCs w:val="16"/>
              </w:rPr>
              <w:t>80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FD3E4F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з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  <w:p w:rsidR="00991951" w:rsidRPr="00527272" w:rsidRDefault="0099195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0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71" w:type="pct"/>
          </w:tcPr>
          <w:p w:rsidR="00C314DB" w:rsidRPr="00527272" w:rsidRDefault="00C314DB" w:rsidP="00C314DB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количества органов управления и дежурно-диспетчерских служб ПОО, </w:t>
            </w:r>
            <w:proofErr w:type="gramStart"/>
            <w:r w:rsidRPr="00527272">
              <w:rPr>
                <w:rFonts w:ascii="Times New Roman" w:hAnsi="Times New Roman" w:cs="Times New Roman"/>
                <w:sz w:val="16"/>
                <w:szCs w:val="16"/>
              </w:rPr>
              <w:t>АСС</w:t>
            </w:r>
            <w:proofErr w:type="gramEnd"/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 и НАСФ, оборудованных современными техническими средствами для приема сигналов оповещения и информирования </w:t>
            </w:r>
          </w:p>
          <w:p w:rsidR="00C314DB" w:rsidRPr="00527272" w:rsidRDefault="00C314DB" w:rsidP="00C314D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осс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оу</w:t>
            </w:r>
            <w:proofErr w:type="spellEnd"/>
            <w:r w:rsidRPr="00527272">
              <w:rPr>
                <w:sz w:val="16"/>
                <w:szCs w:val="16"/>
              </w:rPr>
              <w:t xml:space="preserve"> х 100%,где: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r w:rsidRPr="00527272">
              <w:rPr>
                <w:sz w:val="16"/>
                <w:szCs w:val="16"/>
              </w:rPr>
              <w:t xml:space="preserve"> – оснащение ОУ и ДДС современными техническими средствами для приема сигналов оповещения, в процентах;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ОУ и ДДС, оснащенных современными техническими средствами, </w:t>
            </w:r>
            <w:proofErr w:type="gramStart"/>
            <w:r w:rsidRPr="00527272">
              <w:rPr>
                <w:sz w:val="16"/>
                <w:szCs w:val="16"/>
              </w:rPr>
              <w:t>шт.;</w:t>
            </w:r>
            <w:proofErr w:type="gramEnd"/>
          </w:p>
          <w:p w:rsidR="00C314DB" w:rsidRPr="00527272" w:rsidRDefault="00C314DB" w:rsidP="002A4DE5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 xml:space="preserve">нас – количество ОУ и ДДС ПОО, АСС и НАСФ, в </w:t>
            </w:r>
            <w:r w:rsidR="002A4DE5" w:rsidRPr="00527272">
              <w:rPr>
                <w:sz w:val="16"/>
                <w:szCs w:val="16"/>
                <w:shd w:val="clear" w:color="auto" w:fill="FFFFFF" w:themeFill="background1"/>
              </w:rPr>
              <w:t>муниципальном образовании</w:t>
            </w:r>
            <w:r w:rsidRPr="00527272">
              <w:rPr>
                <w:sz w:val="16"/>
                <w:szCs w:val="16"/>
              </w:rPr>
              <w:t>, шт.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FD3E4F" w:rsidRPr="00527272">
              <w:rPr>
                <w:color w:val="auto"/>
                <w:sz w:val="16"/>
                <w:szCs w:val="16"/>
              </w:rPr>
              <w:t>30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FD3E4F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з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</w:tc>
      </w:tr>
      <w:tr w:rsidR="00527272" w:rsidRPr="00527272" w:rsidTr="00C314DB">
        <w:tc>
          <w:tcPr>
            <w:tcW w:w="170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71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Повышение процента охвата населения, проживающего в сел</w:t>
            </w:r>
            <w:r w:rsidRPr="00527272">
              <w:rPr>
                <w:sz w:val="16"/>
                <w:szCs w:val="16"/>
              </w:rPr>
              <w:t>ь</w:t>
            </w:r>
            <w:r w:rsidR="002A4DE5" w:rsidRPr="00527272">
              <w:rPr>
                <w:sz w:val="16"/>
                <w:szCs w:val="16"/>
              </w:rPr>
              <w:t>ских населенных пунктах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59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527272">
              <w:rPr>
                <w:sz w:val="16"/>
                <w:szCs w:val="16"/>
              </w:rPr>
              <w:t>сп</w:t>
            </w:r>
            <w:proofErr w:type="spellEnd"/>
            <w:r w:rsidRPr="00527272">
              <w:rPr>
                <w:sz w:val="16"/>
                <w:szCs w:val="16"/>
              </w:rPr>
              <w:t xml:space="preserve"> =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охасп</w:t>
            </w:r>
            <w:proofErr w:type="spellEnd"/>
            <w:r w:rsidRPr="00527272">
              <w:rPr>
                <w:sz w:val="16"/>
                <w:szCs w:val="16"/>
              </w:rPr>
              <w:t xml:space="preserve"> / </w:t>
            </w:r>
            <w:r w:rsidRPr="00527272">
              <w:rPr>
                <w:sz w:val="16"/>
                <w:szCs w:val="16"/>
                <w:lang w:val="en-US"/>
              </w:rPr>
              <w:t>N</w:t>
            </w:r>
            <w:r w:rsidRPr="00527272">
              <w:rPr>
                <w:sz w:val="16"/>
                <w:szCs w:val="16"/>
              </w:rPr>
              <w:t>нас х 100%,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P</w:t>
            </w:r>
            <w:proofErr w:type="spellStart"/>
            <w:r w:rsidRPr="00527272">
              <w:rPr>
                <w:sz w:val="16"/>
                <w:szCs w:val="16"/>
              </w:rPr>
              <w:t>сп</w:t>
            </w:r>
            <w:proofErr w:type="spellEnd"/>
            <w:r w:rsidRPr="00527272">
              <w:rPr>
                <w:sz w:val="16"/>
                <w:szCs w:val="16"/>
              </w:rPr>
              <w:t xml:space="preserve"> – охват населения Московской области, проживающего в сельских </w:t>
            </w:r>
            <w:r w:rsidR="00ED2363" w:rsidRPr="00527272">
              <w:rPr>
                <w:sz w:val="16"/>
                <w:szCs w:val="16"/>
              </w:rPr>
              <w:t>населенных пунктах</w:t>
            </w:r>
            <w:r w:rsidRPr="00527272">
              <w:rPr>
                <w:sz w:val="16"/>
                <w:szCs w:val="16"/>
              </w:rPr>
              <w:t xml:space="preserve">  централизованным оповещением и инфо</w:t>
            </w:r>
            <w:r w:rsidRPr="00527272">
              <w:rPr>
                <w:sz w:val="16"/>
                <w:szCs w:val="16"/>
              </w:rPr>
              <w:t>р</w:t>
            </w:r>
            <w:r w:rsidRPr="00527272">
              <w:rPr>
                <w:sz w:val="16"/>
                <w:szCs w:val="16"/>
              </w:rPr>
              <w:t>мированием в процентах;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охасп</w:t>
            </w:r>
            <w:proofErr w:type="spellEnd"/>
            <w:r w:rsidRPr="00527272">
              <w:rPr>
                <w:sz w:val="16"/>
                <w:szCs w:val="16"/>
              </w:rPr>
              <w:t>– количество населения, проживающего в сельских населенных пунктах, находящегося в зоне воздействия средств информир</w:t>
            </w:r>
            <w:r w:rsidRPr="00527272">
              <w:rPr>
                <w:sz w:val="16"/>
                <w:szCs w:val="16"/>
              </w:rPr>
              <w:t>о</w:t>
            </w:r>
            <w:r w:rsidRPr="00527272">
              <w:rPr>
                <w:sz w:val="16"/>
                <w:szCs w:val="16"/>
              </w:rPr>
              <w:t>вания и оповещения, тыс. чел.;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N</w:t>
            </w:r>
            <w:proofErr w:type="spellStart"/>
            <w:r w:rsidRPr="00527272">
              <w:rPr>
                <w:sz w:val="16"/>
                <w:szCs w:val="16"/>
              </w:rPr>
              <w:t>нассп</w:t>
            </w:r>
            <w:proofErr w:type="spellEnd"/>
            <w:r w:rsidRPr="00527272">
              <w:rPr>
                <w:sz w:val="16"/>
                <w:szCs w:val="16"/>
              </w:rPr>
              <w:t xml:space="preserve"> – количество населения, проживающего в сельских населенных пунктах, тыс. чел.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FD3E4F" w:rsidRPr="00527272">
              <w:rPr>
                <w:color w:val="auto"/>
                <w:sz w:val="16"/>
                <w:szCs w:val="16"/>
              </w:rPr>
              <w:t>60</w:t>
            </w:r>
          </w:p>
          <w:p w:rsidR="00991951" w:rsidRPr="00527272" w:rsidRDefault="00991951" w:rsidP="0099195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FD3E4F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991951" w:rsidRPr="00527272" w:rsidRDefault="00991951" w:rsidP="00991951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з</w:t>
            </w:r>
            <w:r w:rsidR="00FD3E4F" w:rsidRPr="00527272">
              <w:rPr>
                <w:bCs/>
                <w:color w:val="auto"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</w:tc>
      </w:tr>
      <w:tr w:rsidR="00527272" w:rsidRPr="00527272" w:rsidTr="00C314DB">
        <w:tc>
          <w:tcPr>
            <w:tcW w:w="170" w:type="pct"/>
          </w:tcPr>
          <w:p w:rsidR="00C314DB" w:rsidRPr="00527272" w:rsidRDefault="00ED03DF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4. </w:t>
            </w:r>
          </w:p>
        </w:tc>
        <w:tc>
          <w:tcPr>
            <w:tcW w:w="1571" w:type="pct"/>
          </w:tcPr>
          <w:p w:rsidR="00C314DB" w:rsidRPr="00527272" w:rsidRDefault="002A4DE5" w:rsidP="00ED236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Увеличение площади территории муниципального </w:t>
            </w:r>
            <w:r w:rsidR="00ED2363" w:rsidRPr="00527272">
              <w:rPr>
                <w:sz w:val="16"/>
                <w:szCs w:val="16"/>
                <w:shd w:val="clear" w:color="auto" w:fill="FFFFFF" w:themeFill="background1"/>
              </w:rPr>
              <w:t>образования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 xml:space="preserve"> Московской области покрытой комплексной системой «Бе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з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опасный город»</w:t>
            </w:r>
          </w:p>
        </w:tc>
        <w:tc>
          <w:tcPr>
            <w:tcW w:w="3259" w:type="pct"/>
          </w:tcPr>
          <w:p w:rsidR="00105E2F" w:rsidRPr="00527272" w:rsidRDefault="00105E2F" w:rsidP="00105E2F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>Значение показателя рассчитывается по формуле:</w:t>
            </w:r>
          </w:p>
          <w:p w:rsidR="00105E2F" w:rsidRPr="00527272" w:rsidRDefault="00105E2F" w:rsidP="00105E2F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Д_апк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>=(</w:t>
            </w:r>
            <w:proofErr w:type="spellStart"/>
            <w:proofErr w:type="gramStart"/>
            <w:r w:rsidRPr="00527272">
              <w:rPr>
                <w:bCs/>
                <w:color w:val="auto"/>
                <w:sz w:val="16"/>
                <w:szCs w:val="16"/>
              </w:rPr>
              <w:t>Р</w:t>
            </w:r>
            <w:proofErr w:type="gramEnd"/>
            <w:r w:rsidRPr="00527272">
              <w:rPr>
                <w:bCs/>
                <w:color w:val="auto"/>
                <w:sz w:val="16"/>
                <w:szCs w:val="16"/>
              </w:rPr>
              <w:t>_п+С_рг+Р_мп+Г_ед+Р_тз+З_об+П_исп+Р_нпа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)×100%,  где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Дапк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- доля построения и развития систем АПК «БГ» на территории муниципального образования Московской области;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плана построения, внедрения и эксплуатации АПК «БГ»;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Срг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создание рабочей группы построения и развития систем аппаратно-программного комплекса «БГ»;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lastRenderedPageBreak/>
              <w:t>Рмп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муниципальной программы «Построение АПК «БГ» до 2020 года»;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Гед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готовность ЕДДС ОМСУ к внедрению АПК «БГ»;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Ртз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разработка, согласование и утверждение ТЗ на построение АПК «БГ»;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Cs/>
                <w:color w:val="auto"/>
                <w:sz w:val="16"/>
                <w:szCs w:val="16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Писп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проведение испытаний АПК «БГ»;</w:t>
            </w:r>
          </w:p>
          <w:p w:rsidR="0067492A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proofErr w:type="spellStart"/>
            <w:r w:rsidRPr="00527272">
              <w:rPr>
                <w:bCs/>
                <w:color w:val="auto"/>
                <w:sz w:val="16"/>
                <w:szCs w:val="16"/>
              </w:rPr>
              <w:t>Рнпа</w:t>
            </w:r>
            <w:proofErr w:type="spellEnd"/>
            <w:r w:rsidRPr="00527272">
              <w:rPr>
                <w:bCs/>
                <w:color w:val="auto"/>
                <w:sz w:val="16"/>
                <w:szCs w:val="16"/>
              </w:rPr>
              <w:t xml:space="preserve"> – разработка НПА о вводе в постоянную эксплуатацию АПК «БГ»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20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105E2F" w:rsidRPr="00527272" w:rsidRDefault="00105E2F" w:rsidP="00105E2F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Pr="00527272">
              <w:rPr>
                <w:bCs/>
                <w:color w:val="auto"/>
                <w:sz w:val="16"/>
                <w:szCs w:val="16"/>
              </w:rPr>
              <w:t>з</w:t>
            </w:r>
            <w:r w:rsidRPr="00527272">
              <w:rPr>
                <w:bCs/>
                <w:color w:val="auto"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  <w:p w:rsidR="00105E2F" w:rsidRPr="00527272" w:rsidRDefault="00105E2F" w:rsidP="00105E2F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0" w:type="pct"/>
          </w:tcPr>
          <w:p w:rsidR="00520A21" w:rsidRPr="00527272" w:rsidRDefault="00520A2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71" w:type="pct"/>
          </w:tcPr>
          <w:p w:rsidR="00ED2363" w:rsidRPr="00527272" w:rsidRDefault="00ED2363" w:rsidP="00ED236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2018 Увеличение количества населения Сергиево-Посадского муниципального района Московской области, попадающего в зону действия системы централизованного оповещения и и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н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формирования при чрезвычайных ситуациях или угрозе их возникновения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59" w:type="pct"/>
          </w:tcPr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  <w:r w:rsidRPr="00527272">
              <w:rPr>
                <w:sz w:val="16"/>
                <w:szCs w:val="16"/>
                <w:lang w:val="en-US"/>
              </w:rPr>
              <w:t xml:space="preserve">S </w:t>
            </w:r>
            <w:r w:rsidRPr="00527272">
              <w:rPr>
                <w:sz w:val="16"/>
                <w:szCs w:val="16"/>
              </w:rPr>
              <w:t>общ</w:t>
            </w:r>
            <w:r w:rsidRPr="00527272">
              <w:rPr>
                <w:sz w:val="16"/>
                <w:szCs w:val="16"/>
                <w:lang w:val="en-US"/>
              </w:rPr>
              <w:t xml:space="preserve">. = (S1+ S2 + S3) / S4, </w:t>
            </w:r>
            <w:r w:rsidRPr="00527272">
              <w:rPr>
                <w:sz w:val="16"/>
                <w:szCs w:val="16"/>
              </w:rPr>
              <w:t>где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val="en-US"/>
              </w:rPr>
            </w:pP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S1 – площадь населения Московской </w:t>
            </w:r>
            <w:proofErr w:type="gramStart"/>
            <w:r w:rsidRPr="00527272">
              <w:rPr>
                <w:sz w:val="16"/>
                <w:szCs w:val="16"/>
              </w:rPr>
              <w:t>области</w:t>
            </w:r>
            <w:proofErr w:type="gramEnd"/>
            <w:r w:rsidRPr="00527272">
              <w:rPr>
                <w:sz w:val="16"/>
                <w:szCs w:val="16"/>
              </w:rPr>
              <w:t xml:space="preserve">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сель</w:t>
            </w:r>
            <w:r w:rsidRPr="00527272">
              <w:rPr>
                <w:sz w:val="16"/>
                <w:szCs w:val="16"/>
              </w:rPr>
              <w:softHyphen/>
              <w:t>ских поселений муниципального района;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S2 – площадь населения Московской области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городских поселений муниципального района;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S2 – площадь населения Московской области охватывающая цент</w:t>
            </w:r>
            <w:r w:rsidRPr="00527272">
              <w:rPr>
                <w:sz w:val="16"/>
                <w:szCs w:val="16"/>
              </w:rPr>
              <w:softHyphen/>
              <w:t>ра</w:t>
            </w:r>
            <w:r w:rsidRPr="00527272">
              <w:rPr>
                <w:sz w:val="16"/>
                <w:szCs w:val="16"/>
              </w:rPr>
              <w:softHyphen/>
              <w:t>ли</w:t>
            </w:r>
            <w:r w:rsidRPr="00527272">
              <w:rPr>
                <w:sz w:val="16"/>
                <w:szCs w:val="16"/>
              </w:rPr>
              <w:softHyphen/>
              <w:t>зованным оповещением и информированием проживающего в пределах городского округа;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S4 – площадь муниципального образования Московской области.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80</w:t>
            </w: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Pr="00527272">
              <w:rPr>
                <w:bCs/>
                <w:sz w:val="16"/>
                <w:szCs w:val="16"/>
              </w:rPr>
              <w:t>з</w:t>
            </w:r>
            <w:r w:rsidRPr="00527272">
              <w:rPr>
                <w:bCs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0" w:type="pct"/>
          </w:tcPr>
          <w:p w:rsidR="00520A21" w:rsidRPr="00527272" w:rsidRDefault="00520A21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71" w:type="pct"/>
          </w:tcPr>
          <w:p w:rsidR="00ED2363" w:rsidRPr="00527272" w:rsidRDefault="00ED2363" w:rsidP="00ED2363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16"/>
                <w:szCs w:val="16"/>
                <w:shd w:val="clear" w:color="auto" w:fill="FFFFFF" w:themeFill="background1"/>
              </w:rPr>
            </w:pPr>
            <w:r w:rsidRPr="00527272">
              <w:rPr>
                <w:sz w:val="16"/>
                <w:szCs w:val="16"/>
                <w:shd w:val="clear" w:color="auto" w:fill="FFFFFF" w:themeFill="background1"/>
              </w:rPr>
              <w:t>2018 Увеличение площади территории Сергиево-Посадского муниципального района Московской области покрытой ко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м</w:t>
            </w:r>
            <w:r w:rsidRPr="00527272">
              <w:rPr>
                <w:sz w:val="16"/>
                <w:szCs w:val="16"/>
                <w:shd w:val="clear" w:color="auto" w:fill="FFFFFF" w:themeFill="background1"/>
              </w:rPr>
              <w:t>плексной системой «Безопасный город»,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59" w:type="pct"/>
          </w:tcPr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67492A" w:rsidRPr="00527272" w:rsidRDefault="00042D9A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Д</m:t>
                  </m:r>
                </m:e>
                <m:sub>
                  <m:r>
                    <w:rPr>
                      <w:rFonts w:ascii="Cambria Math" w:hAnsi="Cambria Math"/>
                      <w:sz w:val="16"/>
                      <w:szCs w:val="16"/>
                    </w:rPr>
                    <m:t>апк</m:t>
                  </m:r>
                </m:sub>
              </m:sSub>
              <m:r>
                <w:rPr>
                  <w:rFonts w:ascii="Cambria Math" w:hAnsi="Cambria Math"/>
                  <w:sz w:val="16"/>
                  <w:szCs w:val="16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С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рг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мп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Г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ед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тз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З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об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П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исп</m:t>
                      </m:r>
                    </m:sub>
                  </m:sSub>
                  <m:r>
                    <w:rPr>
                      <w:rFonts w:ascii="Cambria Math" w:hAnsi="Cambria Math"/>
                      <w:sz w:val="16"/>
                      <w:szCs w:val="16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нпа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16"/>
                  <w:szCs w:val="16"/>
                </w:rPr>
                <m:t xml:space="preserve">×100%, </m:t>
              </m:r>
            </m:oMath>
            <w:r w:rsidR="0067492A" w:rsidRPr="00527272">
              <w:rPr>
                <w:rFonts w:eastAsiaTheme="minorEastAsia"/>
                <w:sz w:val="16"/>
                <w:szCs w:val="16"/>
              </w:rPr>
              <w:t xml:space="preserve"> где</w:t>
            </w:r>
          </w:p>
          <w:p w:rsidR="0067492A" w:rsidRPr="00527272" w:rsidRDefault="0067492A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Дапк</w:t>
            </w:r>
            <w:proofErr w:type="spellEnd"/>
            <w:r w:rsidRPr="00527272">
              <w:rPr>
                <w:sz w:val="16"/>
                <w:szCs w:val="16"/>
              </w:rPr>
              <w:t xml:space="preserve"> - доля построения и развития систем АПК «БГ» на территории муниципального образования Московской области;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Рп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плана построения, внедрения и эксплуатации АПК «БГ»;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Срг</w:t>
            </w:r>
            <w:proofErr w:type="spellEnd"/>
            <w:r w:rsidRPr="00527272">
              <w:rPr>
                <w:sz w:val="16"/>
                <w:szCs w:val="16"/>
              </w:rPr>
              <w:t xml:space="preserve"> – создание рабочей группы построения и развития систем аппаратно-программного комплекса «БГ»;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Рмп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муниципальной программы «Построение АПК «БГ» до 2020 года»;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Гед</w:t>
            </w:r>
            <w:proofErr w:type="spellEnd"/>
            <w:r w:rsidRPr="00527272">
              <w:rPr>
                <w:sz w:val="16"/>
                <w:szCs w:val="16"/>
              </w:rPr>
              <w:t xml:space="preserve"> – готовность ЕДДС ОМСУ к внедрению АПК «БГ»;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Ртз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разработка, согласование и утверждение ТЗ на построение АПК «БГ»;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Зоб – закупка оборудования, программного обеспечения, проведение монтажных и пусконаладочных работ;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Писп</w:t>
            </w:r>
            <w:proofErr w:type="spellEnd"/>
            <w:r w:rsidRPr="00527272">
              <w:rPr>
                <w:sz w:val="16"/>
                <w:szCs w:val="16"/>
              </w:rPr>
              <w:t xml:space="preserve"> – проведение испытаний АПК «БГ»;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spellStart"/>
            <w:r w:rsidRPr="00527272">
              <w:rPr>
                <w:sz w:val="16"/>
                <w:szCs w:val="16"/>
              </w:rPr>
              <w:t>Рнпа</w:t>
            </w:r>
            <w:proofErr w:type="spellEnd"/>
            <w:r w:rsidRPr="00527272">
              <w:rPr>
                <w:sz w:val="16"/>
                <w:szCs w:val="16"/>
              </w:rPr>
              <w:t xml:space="preserve"> – разработка НПА о вводе в постоянную эксплуатацию АПК «БГ».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*примечание: </w:t>
            </w:r>
            <w:proofErr w:type="spellStart"/>
            <w:r w:rsidRPr="00527272">
              <w:rPr>
                <w:sz w:val="16"/>
                <w:szCs w:val="16"/>
              </w:rPr>
              <w:t>Рп</w:t>
            </w:r>
            <w:proofErr w:type="spellEnd"/>
            <w:r w:rsidRPr="00527272">
              <w:rPr>
                <w:sz w:val="16"/>
                <w:szCs w:val="16"/>
              </w:rPr>
              <w:t xml:space="preserve"> = 0,1; </w:t>
            </w:r>
            <w:proofErr w:type="spellStart"/>
            <w:r w:rsidRPr="00527272">
              <w:rPr>
                <w:sz w:val="16"/>
                <w:szCs w:val="16"/>
              </w:rPr>
              <w:t>Срг</w:t>
            </w:r>
            <w:proofErr w:type="spellEnd"/>
            <w:r w:rsidRPr="00527272">
              <w:rPr>
                <w:sz w:val="16"/>
                <w:szCs w:val="16"/>
              </w:rPr>
              <w:t xml:space="preserve"> = 0,1; Рмп-0,2; Гед-0,1; </w:t>
            </w:r>
            <w:proofErr w:type="spellStart"/>
            <w:r w:rsidRPr="00527272">
              <w:rPr>
                <w:sz w:val="16"/>
                <w:szCs w:val="16"/>
              </w:rPr>
              <w:t>Ртз</w:t>
            </w:r>
            <w:proofErr w:type="spellEnd"/>
            <w:r w:rsidRPr="00527272">
              <w:rPr>
                <w:sz w:val="16"/>
                <w:szCs w:val="16"/>
              </w:rPr>
              <w:t xml:space="preserve"> – 0,1; Зоб – 0,2; </w:t>
            </w:r>
            <w:proofErr w:type="spellStart"/>
            <w:r w:rsidRPr="00527272">
              <w:rPr>
                <w:sz w:val="16"/>
                <w:szCs w:val="16"/>
              </w:rPr>
              <w:t>Писп</w:t>
            </w:r>
            <w:proofErr w:type="spellEnd"/>
            <w:r w:rsidRPr="00527272">
              <w:rPr>
                <w:sz w:val="16"/>
                <w:szCs w:val="16"/>
              </w:rPr>
              <w:t>- 0,1; Рнпа-01.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***100% в 2019 г должен быть показатель в городских округах: </w:t>
            </w:r>
            <w:proofErr w:type="gramStart"/>
            <w:r w:rsidRPr="00527272">
              <w:rPr>
                <w:sz w:val="16"/>
                <w:szCs w:val="16"/>
              </w:rPr>
              <w:t>Балашиха; Дубна; Егорьевск; Жуковский; Зарайск; Звенигород; Ивант</w:t>
            </w:r>
            <w:r w:rsidRPr="00527272">
              <w:rPr>
                <w:sz w:val="16"/>
                <w:szCs w:val="16"/>
              </w:rPr>
              <w:t>е</w:t>
            </w:r>
            <w:r w:rsidRPr="00527272">
              <w:rPr>
                <w:sz w:val="16"/>
                <w:szCs w:val="16"/>
              </w:rPr>
              <w:t xml:space="preserve">евка; Коломна; Краснознаменск; </w:t>
            </w:r>
            <w:proofErr w:type="spellStart"/>
            <w:r w:rsidRPr="00527272">
              <w:rPr>
                <w:sz w:val="16"/>
                <w:szCs w:val="16"/>
              </w:rPr>
              <w:t>Лосино</w:t>
            </w:r>
            <w:proofErr w:type="spellEnd"/>
            <w:r w:rsidRPr="00527272">
              <w:rPr>
                <w:sz w:val="16"/>
                <w:szCs w:val="16"/>
              </w:rPr>
              <w:t xml:space="preserve">-Петровский; </w:t>
            </w:r>
            <w:proofErr w:type="spellStart"/>
            <w:r w:rsidRPr="00527272">
              <w:rPr>
                <w:sz w:val="16"/>
                <w:szCs w:val="16"/>
              </w:rPr>
              <w:t>Луховицы</w:t>
            </w:r>
            <w:proofErr w:type="spellEnd"/>
            <w:r w:rsidRPr="00527272">
              <w:rPr>
                <w:sz w:val="16"/>
                <w:szCs w:val="16"/>
              </w:rPr>
              <w:t xml:space="preserve">; Лыткарино; </w:t>
            </w:r>
            <w:proofErr w:type="spellStart"/>
            <w:r w:rsidRPr="00527272">
              <w:rPr>
                <w:sz w:val="16"/>
                <w:szCs w:val="16"/>
              </w:rPr>
              <w:t>Озеры</w:t>
            </w:r>
            <w:proofErr w:type="spellEnd"/>
            <w:r w:rsidRPr="00527272">
              <w:rPr>
                <w:sz w:val="16"/>
                <w:szCs w:val="16"/>
              </w:rPr>
              <w:t xml:space="preserve">; Павловский-Посад; Подольск; Реутов; Рошаль; </w:t>
            </w:r>
            <w:r w:rsidRPr="00527272">
              <w:rPr>
                <w:sz w:val="16"/>
                <w:szCs w:val="16"/>
              </w:rPr>
              <w:lastRenderedPageBreak/>
              <w:t>Рузский; Серебряные Пруды; Серпухов; Фрязино; Черноголовка; Шатура; Электрогорск и муниципальных районах:</w:t>
            </w:r>
            <w:proofErr w:type="gramEnd"/>
            <w:r w:rsidRPr="00527272">
              <w:rPr>
                <w:sz w:val="16"/>
                <w:szCs w:val="16"/>
              </w:rPr>
              <w:t xml:space="preserve"> </w:t>
            </w:r>
            <w:proofErr w:type="gramStart"/>
            <w:r w:rsidRPr="00527272">
              <w:rPr>
                <w:sz w:val="16"/>
                <w:szCs w:val="16"/>
              </w:rPr>
              <w:t>Чеховский; Ступи</w:t>
            </w:r>
            <w:r w:rsidRPr="00527272">
              <w:rPr>
                <w:sz w:val="16"/>
                <w:szCs w:val="16"/>
              </w:rPr>
              <w:t>н</w:t>
            </w:r>
            <w:r w:rsidRPr="00527272">
              <w:rPr>
                <w:sz w:val="16"/>
                <w:szCs w:val="16"/>
              </w:rPr>
              <w:t>ский; Волоколамский; Воскресенский; Лотошинский; Клинский; Ленинский; Можайский; Ногинский; Орехово-Зуевский; Пушкинский; Сергиево-Посадский; Талдомский и Щёлковский.</w:t>
            </w:r>
            <w:proofErr w:type="gramEnd"/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20</w:t>
            </w:r>
          </w:p>
          <w:p w:rsidR="00520A21" w:rsidRPr="00527272" w:rsidRDefault="00520A21" w:rsidP="00520A21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</w:t>
            </w:r>
            <w:r w:rsidRPr="00527272">
              <w:rPr>
                <w:bCs/>
                <w:sz w:val="16"/>
                <w:szCs w:val="16"/>
              </w:rPr>
              <w:t>з</w:t>
            </w:r>
            <w:r w:rsidRPr="00527272">
              <w:rPr>
                <w:bCs/>
                <w:sz w:val="16"/>
                <w:szCs w:val="16"/>
              </w:rPr>
              <w:t>вычайных ситуаций Сергиево-Посадского муниципального района</w:t>
            </w:r>
          </w:p>
          <w:p w:rsidR="00520A21" w:rsidRPr="00527272" w:rsidRDefault="00520A21" w:rsidP="00520A21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</w:tbl>
    <w:p w:rsidR="00ED03DF" w:rsidRPr="00527272" w:rsidRDefault="00ED03DF">
      <w:pPr>
        <w:spacing w:after="200"/>
        <w:ind w:firstLine="0"/>
        <w:rPr>
          <w:rFonts w:eastAsiaTheme="minorEastAsia"/>
          <w:b/>
          <w:lang w:eastAsia="ru-RU"/>
        </w:rPr>
      </w:pPr>
      <w:r w:rsidRPr="00527272">
        <w:rPr>
          <w:b/>
        </w:rPr>
        <w:lastRenderedPageBreak/>
        <w:br w:type="page"/>
      </w:r>
    </w:p>
    <w:p w:rsidR="00AE2901" w:rsidRPr="00527272" w:rsidRDefault="00AE2901" w:rsidP="00C314D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DB" w:rsidRPr="00527272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272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8"/>
          <w:szCs w:val="28"/>
        </w:rPr>
        <w:t>расчета значений показателей эффективности реализации подпрограммы</w:t>
      </w:r>
      <w:proofErr w:type="gramEnd"/>
      <w:r w:rsidRPr="00527272">
        <w:rPr>
          <w:rFonts w:ascii="Times New Roman" w:hAnsi="Times New Roman" w:cs="Times New Roman"/>
          <w:b/>
          <w:sz w:val="28"/>
          <w:szCs w:val="28"/>
        </w:rPr>
        <w:t xml:space="preserve"> 4</w:t>
      </w:r>
    </w:p>
    <w:p w:rsidR="00C314DB" w:rsidRPr="00527272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16"/>
          <w:szCs w:val="16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27272">
        <w:rPr>
          <w:rFonts w:ascii="Times New Roman" w:hAnsi="Times New Roman" w:cs="Times New Roman"/>
          <w:sz w:val="28"/>
          <w:szCs w:val="28"/>
        </w:rPr>
        <w:t>Эффективность реализации подпрограммы 4 определяется степенью достижения следующих показателей:</w:t>
      </w: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4510"/>
        <w:gridCol w:w="9750"/>
      </w:tblGrid>
      <w:tr w:rsidR="00527272" w:rsidRPr="00527272" w:rsidTr="00C314DB">
        <w:trPr>
          <w:trHeight w:val="363"/>
          <w:tblHeader/>
        </w:trPr>
        <w:tc>
          <w:tcPr>
            <w:tcW w:w="178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п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/п</w:t>
            </w:r>
          </w:p>
        </w:tc>
        <w:tc>
          <w:tcPr>
            <w:tcW w:w="1525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297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527272" w:rsidRPr="00527272" w:rsidTr="00C314DB">
        <w:tc>
          <w:tcPr>
            <w:tcW w:w="178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1525" w:type="pct"/>
          </w:tcPr>
          <w:p w:rsidR="002A4DE5" w:rsidRPr="00527272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 xml:space="preserve">Снижение процента пожаров, произошедших на территории Сергиево-Посадского </w:t>
            </w:r>
            <w:r w:rsidRPr="00527272">
              <w:rPr>
                <w:rFonts w:ascii="Times New Roman" w:hAnsi="Times New Roman"/>
                <w:sz w:val="16"/>
                <w:szCs w:val="16"/>
              </w:rPr>
              <w:t xml:space="preserve">муниципального района  </w:t>
            </w: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>Московской области, по отношению к базовому показателю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97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gramStart"/>
            <w:r w:rsidRPr="00527272">
              <w:rPr>
                <w:sz w:val="16"/>
                <w:szCs w:val="16"/>
                <w:lang w:val="en-US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 xml:space="preserve">тек. / </w:t>
            </w: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  х  100%,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С – процент снижения количества пожаров;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тек. – количество пожаров в общем числе происшествий и чрезвычайных ситуаций в текущем периоде;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баз. - количество пожаров зарегистрированных в Росстате в базовый период 2015 год (за отчетный период)</w:t>
            </w:r>
          </w:p>
          <w:p w:rsidR="00E35570" w:rsidRPr="00527272" w:rsidRDefault="00E35570" w:rsidP="00E35570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="0034709E" w:rsidRPr="00527272">
              <w:rPr>
                <w:color w:val="auto"/>
                <w:sz w:val="16"/>
                <w:szCs w:val="16"/>
              </w:rPr>
              <w:t>100</w:t>
            </w:r>
          </w:p>
          <w:p w:rsidR="00E35570" w:rsidRPr="00527272" w:rsidRDefault="00E35570" w:rsidP="00E35570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="0034709E"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E35570" w:rsidRPr="00527272" w:rsidRDefault="00E35570" w:rsidP="00E35570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="0034709E"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8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1525" w:type="pct"/>
          </w:tcPr>
          <w:p w:rsidR="002A4DE5" w:rsidRPr="00527272" w:rsidRDefault="002A4DE5" w:rsidP="002A4DE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527272">
              <w:rPr>
                <w:rFonts w:ascii="Times New Roman" w:hAnsi="Times New Roman" w:cs="Times New Roman"/>
                <w:sz w:val="16"/>
                <w:szCs w:val="16"/>
              </w:rPr>
              <w:t>Снижение процента погибших и травмированных людей на пожарах, произошедших на территории Сергиево-Посадского муниципального района Московской области, по отношению к базовому показателю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  <w:tc>
          <w:tcPr>
            <w:tcW w:w="3297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рассчитывается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 xml:space="preserve">С = </w:t>
            </w:r>
            <w:proofErr w:type="gramStart"/>
            <w:r w:rsidRPr="00527272">
              <w:rPr>
                <w:sz w:val="16"/>
                <w:szCs w:val="16"/>
                <w:lang w:val="en-US"/>
              </w:rPr>
              <w:t>D</w:t>
            </w:r>
            <w:proofErr w:type="gramEnd"/>
            <w:r w:rsidRPr="00527272">
              <w:rPr>
                <w:sz w:val="16"/>
                <w:szCs w:val="16"/>
              </w:rPr>
              <w:t xml:space="preserve">тек. / </w:t>
            </w: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  х  100%,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С</w:t>
            </w:r>
            <w:proofErr w:type="gramEnd"/>
            <w:r w:rsidRPr="00527272">
              <w:rPr>
                <w:sz w:val="16"/>
                <w:szCs w:val="16"/>
              </w:rPr>
              <w:t xml:space="preserve"> – снижение доли погибших и травмированных людей на пожарах;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 xml:space="preserve"> тек. – количество погибших и травмированных людей на пожарах на территории Московской области в общем числе погибших и тра</w:t>
            </w:r>
            <w:r w:rsidRPr="00527272">
              <w:rPr>
                <w:sz w:val="16"/>
                <w:szCs w:val="16"/>
              </w:rPr>
              <w:t>в</w:t>
            </w:r>
            <w:r w:rsidRPr="00527272">
              <w:rPr>
                <w:sz w:val="16"/>
                <w:szCs w:val="16"/>
              </w:rPr>
              <w:t>мированных в отчетном периоде;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  <w:lang w:val="en-US"/>
              </w:rPr>
              <w:t>D</w:t>
            </w:r>
            <w:r w:rsidRPr="00527272">
              <w:rPr>
                <w:sz w:val="16"/>
                <w:szCs w:val="16"/>
              </w:rPr>
              <w:t>баз. - количество погибших и травмированных людей на пожарах на территории Московской области, зарегистрированных в Росстате в базовый период 2015 год</w:t>
            </w: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100</w:t>
            </w: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34709E" w:rsidRPr="00527272" w:rsidRDefault="0034709E" w:rsidP="0034709E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8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3.</w:t>
            </w:r>
          </w:p>
        </w:tc>
        <w:tc>
          <w:tcPr>
            <w:tcW w:w="1525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Доля добровольных пожарных зарегистрированных в едином реестре Московской области (обученных, застрахованных и задействованных по назначению ОМС) от нормативного к</w:t>
            </w:r>
            <w:r w:rsidRPr="00527272">
              <w:rPr>
                <w:rFonts w:eastAsia="Times New Roman"/>
                <w:sz w:val="16"/>
                <w:szCs w:val="16"/>
              </w:rPr>
              <w:t>о</w:t>
            </w:r>
            <w:r w:rsidRPr="00527272">
              <w:rPr>
                <w:rFonts w:eastAsia="Times New Roman"/>
                <w:sz w:val="16"/>
                <w:szCs w:val="16"/>
              </w:rPr>
              <w:t xml:space="preserve">личества для муниципального образования </w:t>
            </w:r>
            <w:r w:rsidR="00ED2363" w:rsidRPr="00527272">
              <w:rPr>
                <w:sz w:val="16"/>
                <w:szCs w:val="16"/>
              </w:rPr>
              <w:t>Московской обл</w:t>
            </w:r>
            <w:r w:rsidR="00ED2363" w:rsidRPr="00527272">
              <w:rPr>
                <w:sz w:val="16"/>
                <w:szCs w:val="16"/>
              </w:rPr>
              <w:t>а</w:t>
            </w:r>
            <w:r w:rsidR="00ED2363" w:rsidRPr="00527272">
              <w:rPr>
                <w:sz w:val="16"/>
                <w:szCs w:val="16"/>
              </w:rPr>
              <w:t>сти</w:t>
            </w:r>
          </w:p>
        </w:tc>
        <w:tc>
          <w:tcPr>
            <w:tcW w:w="3297" w:type="pct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527272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gramStart"/>
            <w:r w:rsidRPr="00527272">
              <w:rPr>
                <w:sz w:val="16"/>
                <w:szCs w:val="16"/>
              </w:rPr>
              <w:t>Р</w:t>
            </w:r>
            <w:proofErr w:type="gramEnd"/>
            <w:r w:rsidRPr="00527272">
              <w:rPr>
                <w:sz w:val="16"/>
                <w:szCs w:val="16"/>
              </w:rPr>
              <w:t>=А/В*100% где:</w:t>
            </w:r>
          </w:p>
          <w:p w:rsidR="00C314DB" w:rsidRPr="00527272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А - количество добровольных пожарных обученных, застрахованных и задействованных по  назначению ОМС, человек;</w:t>
            </w:r>
          </w:p>
          <w:p w:rsidR="00C314DB" w:rsidRPr="00527272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В - нормативное количество добровольных пожарных на территории муниципального района (городского округа), человек.</w:t>
            </w: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10</w:t>
            </w: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34709E" w:rsidRPr="00527272" w:rsidRDefault="0034709E" w:rsidP="0034709E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ГУ МЧС России по Московской области</w:t>
            </w:r>
          </w:p>
          <w:p w:rsidR="00E35570" w:rsidRPr="00527272" w:rsidRDefault="00E35570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527272" w:rsidRPr="00527272" w:rsidTr="00C314DB">
        <w:tc>
          <w:tcPr>
            <w:tcW w:w="178" w:type="pct"/>
          </w:tcPr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525" w:type="pct"/>
          </w:tcPr>
          <w:p w:rsidR="003D151D" w:rsidRPr="00527272" w:rsidRDefault="00ED2363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2018 Повышение степени пожарной защищенности Сергиево-Посадского муниципального района Московской области, по отношению к базовому периоду</w:t>
            </w:r>
          </w:p>
        </w:tc>
        <w:tc>
          <w:tcPr>
            <w:tcW w:w="3297" w:type="pct"/>
          </w:tcPr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Значение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S = (L + M + J + Y) / 4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L - процент снижения пожаров, произошедших на территории муниципального образования Московской области, по отношению к баз</w:t>
            </w:r>
            <w:r w:rsidRPr="00527272">
              <w:rPr>
                <w:rFonts w:eastAsia="Times New Roman"/>
                <w:sz w:val="16"/>
                <w:szCs w:val="16"/>
              </w:rPr>
              <w:t>о</w:t>
            </w:r>
            <w:r w:rsidRPr="00527272">
              <w:rPr>
                <w:rFonts w:eastAsia="Times New Roman"/>
                <w:sz w:val="16"/>
                <w:szCs w:val="16"/>
              </w:rPr>
              <w:t xml:space="preserve">вому показателю ; 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M – процент снижения погибших и травмированных людей на пожарах, произошедших на территории муниципального образования Мо</w:t>
            </w:r>
            <w:r w:rsidRPr="00527272">
              <w:rPr>
                <w:rFonts w:eastAsia="Times New Roman"/>
                <w:sz w:val="16"/>
                <w:szCs w:val="16"/>
              </w:rPr>
              <w:t>с</w:t>
            </w:r>
            <w:r w:rsidRPr="00527272">
              <w:rPr>
                <w:rFonts w:eastAsia="Times New Roman"/>
                <w:sz w:val="16"/>
                <w:szCs w:val="16"/>
              </w:rPr>
              <w:lastRenderedPageBreak/>
              <w:t>ковской области за отчетный период, по отношению к аналогичному периоду базового года;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J – увеличение процента количеств</w:t>
            </w:r>
            <w:r w:rsidR="003B16B9" w:rsidRPr="00527272">
              <w:rPr>
                <w:rFonts w:eastAsia="Times New Roman"/>
                <w:sz w:val="16"/>
                <w:szCs w:val="16"/>
              </w:rPr>
              <w:t>а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добровольных пожарных обученных, застрахованных и задействованных по назначению ОМС;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Y – увеличение процента исправных гидрантов на территории муниципального района от нормативного количества, по отношению к базовому периоду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процент снижения пожаров, произошедших на территории муниципального образования Московской области, по отношению к базовому показателю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L =  100 % - (D тек.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/ </w:t>
            </w:r>
            <w:proofErr w:type="spellStart"/>
            <w:proofErr w:type="gramStart"/>
            <w:r w:rsidRPr="00527272">
              <w:rPr>
                <w:rFonts w:eastAsia="Times New Roman"/>
                <w:sz w:val="16"/>
                <w:szCs w:val="16"/>
              </w:rPr>
              <w:t>D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баз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 * 100%), где: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D тек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к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оличество зарегистрированных пожаров на территории муниципального образования Московской области за отчетный период;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proofErr w:type="gramStart"/>
            <w:r w:rsidRPr="00527272">
              <w:rPr>
                <w:rFonts w:eastAsia="Times New Roman"/>
                <w:sz w:val="16"/>
                <w:szCs w:val="16"/>
              </w:rPr>
              <w:t>D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баз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 - количество зарегистрированных пожаров на территории муниципального образования Московской области</w:t>
            </w:r>
            <w:r w:rsidR="003B16B9" w:rsidRPr="00527272">
              <w:rPr>
                <w:rFonts w:eastAsia="Times New Roman"/>
                <w:sz w:val="16"/>
                <w:szCs w:val="16"/>
              </w:rPr>
              <w:t xml:space="preserve"> к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аналогичному пер</w:t>
            </w:r>
            <w:r w:rsidRPr="00527272">
              <w:rPr>
                <w:rFonts w:eastAsia="Times New Roman"/>
                <w:sz w:val="16"/>
                <w:szCs w:val="16"/>
              </w:rPr>
              <w:t>и</w:t>
            </w:r>
            <w:r w:rsidRPr="00527272">
              <w:rPr>
                <w:rFonts w:eastAsia="Times New Roman"/>
                <w:sz w:val="16"/>
                <w:szCs w:val="16"/>
              </w:rPr>
              <w:t>оду базового года.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процент снижения погибших и травмированных людей на пожарах, произошедших на территории муниципального образования Моско</w:t>
            </w:r>
            <w:r w:rsidRPr="00527272">
              <w:rPr>
                <w:rFonts w:eastAsia="Times New Roman"/>
                <w:sz w:val="16"/>
                <w:szCs w:val="16"/>
              </w:rPr>
              <w:t>в</w:t>
            </w:r>
            <w:r w:rsidRPr="00527272">
              <w:rPr>
                <w:rFonts w:eastAsia="Times New Roman"/>
                <w:sz w:val="16"/>
                <w:szCs w:val="16"/>
              </w:rPr>
              <w:t>ской области за отчетный период, по отношению к аналогичному периоду базового года,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M =  100 % - (D тек.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/ </w:t>
            </w:r>
            <w:proofErr w:type="spellStart"/>
            <w:proofErr w:type="gramStart"/>
            <w:r w:rsidRPr="00527272">
              <w:rPr>
                <w:rFonts w:eastAsia="Times New Roman"/>
                <w:sz w:val="16"/>
                <w:szCs w:val="16"/>
              </w:rPr>
              <w:t>D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баз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 * 100%), где: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D тек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.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–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к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оличество погибших и травмированных людей на пожарах на территории Московской области в общем числе погибших и тра</w:t>
            </w:r>
            <w:r w:rsidRPr="00527272">
              <w:rPr>
                <w:rFonts w:eastAsia="Times New Roman"/>
                <w:sz w:val="16"/>
                <w:szCs w:val="16"/>
              </w:rPr>
              <w:t>в</w:t>
            </w:r>
            <w:r w:rsidRPr="00527272">
              <w:rPr>
                <w:rFonts w:eastAsia="Times New Roman"/>
                <w:sz w:val="16"/>
                <w:szCs w:val="16"/>
              </w:rPr>
              <w:t>мированных за отчетный период;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spellStart"/>
            <w:proofErr w:type="gramStart"/>
            <w:r w:rsidRPr="00527272">
              <w:rPr>
                <w:rFonts w:eastAsia="Times New Roman"/>
                <w:sz w:val="16"/>
                <w:szCs w:val="16"/>
              </w:rPr>
              <w:t>D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баз</w:t>
            </w:r>
            <w:proofErr w:type="spellEnd"/>
            <w:r w:rsidRPr="00527272">
              <w:rPr>
                <w:rFonts w:eastAsia="Times New Roman"/>
                <w:sz w:val="16"/>
                <w:szCs w:val="16"/>
              </w:rPr>
              <w:t>. - количество погибших и травмированных людей на пожарах на территории Московской области, зарегистрированных в Росстате аналогичному периоду базового года.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увеличение процента количеств</w:t>
            </w:r>
            <w:r w:rsidR="003B16B9" w:rsidRPr="00527272">
              <w:rPr>
                <w:rFonts w:eastAsia="Times New Roman"/>
                <w:sz w:val="16"/>
                <w:szCs w:val="16"/>
              </w:rPr>
              <w:t>а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добровольных пожарных обученных, застрахованных и задействованных по назначению ОМС по отн</w:t>
            </w:r>
            <w:r w:rsidRPr="00527272">
              <w:rPr>
                <w:rFonts w:eastAsia="Times New Roman"/>
                <w:sz w:val="16"/>
                <w:szCs w:val="16"/>
              </w:rPr>
              <w:t>о</w:t>
            </w:r>
            <w:r w:rsidRPr="00527272">
              <w:rPr>
                <w:rFonts w:eastAsia="Times New Roman"/>
                <w:sz w:val="16"/>
                <w:szCs w:val="16"/>
              </w:rPr>
              <w:t>шению к базовому показателю,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J =(Q1 / Q2) *100) – Q3, где:</w:t>
            </w:r>
            <w:proofErr w:type="gramEnd"/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Q1 - количество добровольных пожарных обученных, задействованных по назначению ОМС, человек;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Q2 - нормативное количество добровольных пожарных на территории муниципального района (городского округа), человек.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Q3  - процент добровольных пожарных обученных, задействованных по назначению ОМС, за базовый период 2016 года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увеличение процента исправных гидрантов на территории муниципального образования Московской области от нормативного количества по отношению к базовому показателю,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Y = Y1 - Y2, где  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Y1 – процент исправных гидрантов на территории муниципального образования Московской области от нормативного количества, за текущий период;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Y1 = N исправное  / N нормативное  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Y2 - </w:t>
            </w:r>
            <w:r w:rsidR="003B16B9" w:rsidRPr="00527272">
              <w:rPr>
                <w:rFonts w:eastAsia="Times New Roman"/>
                <w:sz w:val="16"/>
                <w:szCs w:val="16"/>
              </w:rPr>
              <w:t xml:space="preserve">процент </w:t>
            </w:r>
            <w:r w:rsidRPr="00527272">
              <w:rPr>
                <w:rFonts w:eastAsia="Times New Roman"/>
                <w:sz w:val="16"/>
                <w:szCs w:val="16"/>
              </w:rPr>
              <w:t xml:space="preserve">исправных гидрантов на территории муниципального образования Московской области от нормативного количества, за аналогичный период базового периода. </w:t>
            </w:r>
          </w:p>
          <w:p w:rsidR="00B8119E" w:rsidRPr="00527272" w:rsidRDefault="00B8119E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75</w:t>
            </w:r>
          </w:p>
          <w:p w:rsidR="0034709E" w:rsidRPr="00527272" w:rsidRDefault="0034709E" w:rsidP="0034709E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34709E" w:rsidRPr="00527272" w:rsidRDefault="0034709E" w:rsidP="0034709E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bCs/>
                <w:color w:val="auto"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color w:val="auto"/>
                <w:sz w:val="16"/>
                <w:szCs w:val="16"/>
              </w:rPr>
              <w:t>отдел надзорной деятельности МЧС России по Сергиево-Посадскому муниципальному району</w:t>
            </w:r>
          </w:p>
          <w:p w:rsidR="00E35570" w:rsidRPr="00527272" w:rsidRDefault="00E35570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</w:tr>
    </w:tbl>
    <w:p w:rsidR="00ED03DF" w:rsidRPr="00527272" w:rsidRDefault="00ED03DF">
      <w:pPr>
        <w:spacing w:after="200"/>
        <w:ind w:firstLine="0"/>
        <w:rPr>
          <w:rFonts w:eastAsiaTheme="minorEastAsia"/>
          <w:b/>
          <w:lang w:eastAsia="ru-RU"/>
        </w:rPr>
      </w:pPr>
      <w:r w:rsidRPr="00527272">
        <w:rPr>
          <w:b/>
        </w:rPr>
        <w:lastRenderedPageBreak/>
        <w:br w:type="page"/>
      </w:r>
    </w:p>
    <w:p w:rsidR="00AE2901" w:rsidRPr="00527272" w:rsidRDefault="00AE2901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14DB" w:rsidRPr="00527272" w:rsidRDefault="00C314DB" w:rsidP="00C314D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272">
        <w:rPr>
          <w:rFonts w:ascii="Times New Roman" w:hAnsi="Times New Roman" w:cs="Times New Roman"/>
          <w:b/>
          <w:sz w:val="24"/>
          <w:szCs w:val="24"/>
        </w:rPr>
        <w:t xml:space="preserve">Методика </w:t>
      </w:r>
      <w:proofErr w:type="gramStart"/>
      <w:r w:rsidRPr="00527272">
        <w:rPr>
          <w:rFonts w:ascii="Times New Roman" w:hAnsi="Times New Roman" w:cs="Times New Roman"/>
          <w:b/>
          <w:sz w:val="24"/>
          <w:szCs w:val="24"/>
        </w:rPr>
        <w:t>расчета значений показателей эффективности реализации подпрограммы</w:t>
      </w:r>
      <w:proofErr w:type="gramEnd"/>
      <w:r w:rsidRPr="00527272">
        <w:rPr>
          <w:rFonts w:ascii="Times New Roman" w:hAnsi="Times New Roman" w:cs="Times New Roman"/>
          <w:b/>
          <w:sz w:val="24"/>
          <w:szCs w:val="24"/>
        </w:rPr>
        <w:t xml:space="preserve"> 5</w:t>
      </w:r>
    </w:p>
    <w:p w:rsidR="00C314DB" w:rsidRPr="00527272" w:rsidRDefault="00C314DB" w:rsidP="00C314DB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27272">
        <w:rPr>
          <w:rFonts w:ascii="Times New Roman" w:hAnsi="Times New Roman" w:cs="Times New Roman"/>
          <w:sz w:val="24"/>
          <w:szCs w:val="24"/>
        </w:rPr>
        <w:t>Эффективность реализации подпрограммы 5 определяется степенью достижения следующих показателей:</w:t>
      </w:r>
    </w:p>
    <w:p w:rsidR="00C314DB" w:rsidRPr="00527272" w:rsidRDefault="00C314DB" w:rsidP="00C314D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4627"/>
        <w:gridCol w:w="10001"/>
      </w:tblGrid>
      <w:tr w:rsidR="00527272" w:rsidRPr="00527272" w:rsidTr="003D151D">
        <w:trPr>
          <w:trHeight w:val="349"/>
          <w:tblHeader/>
        </w:trPr>
        <w:tc>
          <w:tcPr>
            <w:tcW w:w="540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№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п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/п</w:t>
            </w:r>
          </w:p>
        </w:tc>
        <w:tc>
          <w:tcPr>
            <w:tcW w:w="4627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001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Методика расчета показателя и единица измерения</w:t>
            </w:r>
          </w:p>
        </w:tc>
      </w:tr>
      <w:tr w:rsidR="00527272" w:rsidRPr="00527272" w:rsidTr="00E07308">
        <w:tc>
          <w:tcPr>
            <w:tcW w:w="540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1.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Повышение степени обеспеченности запасами материально-технических, продовольственных, медицинских и иных сре</w:t>
            </w:r>
            <w:proofErr w:type="gramStart"/>
            <w:r w:rsidRPr="00527272">
              <w:rPr>
                <w:sz w:val="16"/>
                <w:szCs w:val="16"/>
              </w:rPr>
              <w:t>дств дл</w:t>
            </w:r>
            <w:proofErr w:type="gramEnd"/>
            <w:r w:rsidRPr="00527272">
              <w:rPr>
                <w:sz w:val="16"/>
                <w:szCs w:val="16"/>
              </w:rPr>
              <w:t>я целей гражданской обороны</w:t>
            </w:r>
          </w:p>
        </w:tc>
        <w:tc>
          <w:tcPr>
            <w:tcW w:w="10001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Фактическая оснащенность резерва определяется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Y=F/N*100%, где: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N– количество имущества по нормам обеспечения</w:t>
            </w: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30</w:t>
            </w: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E35570" w:rsidRPr="00527272" w:rsidRDefault="00AF3D87" w:rsidP="00AF3D8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</w:t>
            </w:r>
            <w:r w:rsidRPr="00527272">
              <w:rPr>
                <w:bCs/>
                <w:sz w:val="16"/>
                <w:szCs w:val="16"/>
              </w:rPr>
              <w:t>ы</w:t>
            </w:r>
            <w:r w:rsidRPr="00527272">
              <w:rPr>
                <w:bCs/>
                <w:sz w:val="16"/>
                <w:szCs w:val="16"/>
              </w:rPr>
              <w:t>чайных ситуаций Сергиево-Посадского муниципального района</w:t>
            </w:r>
          </w:p>
        </w:tc>
      </w:tr>
      <w:tr w:rsidR="00527272" w:rsidRPr="00527272" w:rsidTr="00E07308">
        <w:tc>
          <w:tcPr>
            <w:tcW w:w="540" w:type="dxa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2.</w:t>
            </w:r>
          </w:p>
        </w:tc>
        <w:tc>
          <w:tcPr>
            <w:tcW w:w="4627" w:type="dxa"/>
            <w:shd w:val="clear" w:color="auto" w:fill="FFFFFF" w:themeFill="background1"/>
          </w:tcPr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Увеличение степени готовности ЗСГО по отношению к име</w:t>
            </w:r>
            <w:r w:rsidRPr="00527272">
              <w:rPr>
                <w:rFonts w:eastAsia="Times New Roman"/>
                <w:sz w:val="16"/>
                <w:szCs w:val="16"/>
              </w:rPr>
              <w:t>ю</w:t>
            </w:r>
            <w:r w:rsidRPr="00527272">
              <w:rPr>
                <w:rFonts w:eastAsia="Times New Roman"/>
                <w:sz w:val="16"/>
                <w:szCs w:val="16"/>
              </w:rPr>
              <w:t>щемуся фонду ЗСГО</w:t>
            </w:r>
          </w:p>
        </w:tc>
        <w:tc>
          <w:tcPr>
            <w:tcW w:w="10001" w:type="dxa"/>
          </w:tcPr>
          <w:p w:rsidR="00C314DB" w:rsidRPr="00527272" w:rsidRDefault="00C314DB" w:rsidP="00C314DB">
            <w:pPr>
              <w:pStyle w:val="ab"/>
              <w:widowControl w:val="0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527272">
              <w:rPr>
                <w:sz w:val="16"/>
                <w:szCs w:val="16"/>
              </w:rPr>
              <w:t>Значение показателя определяется по формуле: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P =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С-В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/А*100%, С= (Е+</w:t>
            </w:r>
            <w:r w:rsidRPr="00527272">
              <w:rPr>
                <w:rFonts w:eastAsia="Times New Roman"/>
                <w:sz w:val="16"/>
                <w:szCs w:val="16"/>
                <w:lang w:val="en-US"/>
              </w:rPr>
              <w:t>D</w:t>
            </w:r>
            <w:r w:rsidRPr="00527272">
              <w:rPr>
                <w:rFonts w:eastAsia="Times New Roman"/>
                <w:sz w:val="16"/>
                <w:szCs w:val="16"/>
              </w:rPr>
              <w:t xml:space="preserve">)где: 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P – процент степени готовности имеющегося фонда ЗСГО;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А – общее количество ЗСГО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имеющихся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на территории муниципального образования;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В – количество ЗСГО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как «Не готово»;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  <w:lang w:val="en-US"/>
              </w:rPr>
              <w:t>D</w:t>
            </w:r>
            <w:r w:rsidRPr="00527272">
              <w:rPr>
                <w:rFonts w:eastAsia="Times New Roman"/>
                <w:sz w:val="16"/>
                <w:szCs w:val="16"/>
              </w:rPr>
              <w:t xml:space="preserve"> – количество ЗСГО оцененных как «Ограниченно готово»;</w:t>
            </w:r>
          </w:p>
          <w:p w:rsidR="00C314DB" w:rsidRPr="00527272" w:rsidRDefault="00C314DB" w:rsidP="00C314DB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Е – количество ЗСГО оцененных как «Готово».</w:t>
            </w: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43</w:t>
            </w: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E35570" w:rsidRPr="00527272" w:rsidRDefault="00AF3D87" w:rsidP="00AF3D8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</w:t>
            </w:r>
            <w:r w:rsidRPr="00527272">
              <w:rPr>
                <w:bCs/>
                <w:sz w:val="16"/>
                <w:szCs w:val="16"/>
              </w:rPr>
              <w:t>ы</w:t>
            </w:r>
            <w:r w:rsidRPr="00527272">
              <w:rPr>
                <w:bCs/>
                <w:sz w:val="16"/>
                <w:szCs w:val="16"/>
              </w:rPr>
              <w:t>чайных ситуаций Сергиево-Посадского муниципального района</w:t>
            </w:r>
          </w:p>
        </w:tc>
      </w:tr>
      <w:tr w:rsidR="00527272" w:rsidRPr="00527272" w:rsidTr="00E07308">
        <w:tc>
          <w:tcPr>
            <w:tcW w:w="540" w:type="dxa"/>
          </w:tcPr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4627" w:type="dxa"/>
            <w:shd w:val="clear" w:color="auto" w:fill="FFFFFF" w:themeFill="background1"/>
          </w:tcPr>
          <w:p w:rsidR="003B16B9" w:rsidRPr="00527272" w:rsidRDefault="003B16B9" w:rsidP="003B16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2018 Увеличение степени готовности Сергиево-Посадского муниципального района Московской области в области гра</w:t>
            </w:r>
            <w:r w:rsidRPr="00527272">
              <w:rPr>
                <w:rFonts w:eastAsia="Times New Roman"/>
                <w:sz w:val="16"/>
                <w:szCs w:val="16"/>
              </w:rPr>
              <w:t>ж</w:t>
            </w:r>
            <w:r w:rsidRPr="00527272">
              <w:rPr>
                <w:rFonts w:eastAsia="Times New Roman"/>
                <w:sz w:val="16"/>
                <w:szCs w:val="16"/>
              </w:rPr>
              <w:t>данской обороны по отношению к базовому показателю, %</w:t>
            </w:r>
          </w:p>
          <w:p w:rsidR="003D151D" w:rsidRPr="00527272" w:rsidRDefault="003D151D" w:rsidP="003B16B9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0001" w:type="dxa"/>
          </w:tcPr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Показатель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H = H1 - H2, где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1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- степень готовности муниципального образования Московской области в области гражданской обороны за отчетный период;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2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- степени готовности муниципального образования Московской области в области гражданской обороны за аналогичный период базового года.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Н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1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= Y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Повышение степени обеспечен</w:t>
            </w:r>
            <w:r w:rsidRPr="00527272">
              <w:rPr>
                <w:rFonts w:eastAsia="Times New Roman"/>
                <w:sz w:val="16"/>
                <w:szCs w:val="16"/>
              </w:rPr>
              <w:softHyphen/>
              <w:t>ности запасами материально-тех</w:t>
            </w:r>
            <w:r w:rsidRPr="00527272">
              <w:rPr>
                <w:rFonts w:eastAsia="Times New Roman"/>
                <w:sz w:val="16"/>
                <w:szCs w:val="16"/>
              </w:rPr>
              <w:softHyphen/>
              <w:t>нических, продовольственных, ме</w:t>
            </w:r>
            <w:r w:rsidRPr="00527272">
              <w:rPr>
                <w:rFonts w:eastAsia="Times New Roman"/>
                <w:sz w:val="16"/>
                <w:szCs w:val="16"/>
              </w:rPr>
              <w:softHyphen/>
              <w:t>ди</w:t>
            </w:r>
            <w:r w:rsidRPr="00527272">
              <w:rPr>
                <w:rFonts w:eastAsia="Times New Roman"/>
                <w:sz w:val="16"/>
                <w:szCs w:val="16"/>
              </w:rPr>
              <w:softHyphen/>
              <w:t>цинских и иных сре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дств дл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>я целей гра</w:t>
            </w:r>
            <w:r w:rsidRPr="00527272">
              <w:rPr>
                <w:rFonts w:eastAsia="Times New Roman"/>
                <w:sz w:val="16"/>
                <w:szCs w:val="16"/>
              </w:rPr>
              <w:t>ж</w:t>
            </w:r>
            <w:r w:rsidRPr="00527272">
              <w:rPr>
                <w:rFonts w:eastAsia="Times New Roman"/>
                <w:sz w:val="16"/>
                <w:szCs w:val="16"/>
              </w:rPr>
              <w:t>данской обороны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Y = (F / N)  * 100%, где: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F – количество имеющегося в наличии имущества на складах;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№– количество имущества по нормам обеспечения 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Увеличение степени готовности ЗСГО по отношению к имеюще</w:t>
            </w:r>
            <w:r w:rsidRPr="00527272">
              <w:rPr>
                <w:rFonts w:eastAsia="Times New Roman"/>
                <w:sz w:val="16"/>
                <w:szCs w:val="16"/>
              </w:rPr>
              <w:softHyphen/>
              <w:t>муся фонду ЗСГО рассчитывается по формуле: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(D+E) /A) – (D1+ E1/A1), где: 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А – общее количество ЗСГО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имеющихся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на территории муниципального образования по состоянию на 01 число отчетного периода;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А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1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– общее количество ЗСГО имеющихся на территории муниципального образования по состоянию на 01 число базового года.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D – количество ЗСГО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как «Ограниченно готово» по состоянию на 01 число отчетного периода;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Е – количество ЗСГО оцененных как «Готово» по состоянию на 01 число отчетного периода;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 xml:space="preserve">D1 – количество ЗСГО 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оцененных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как «Ограниченно готово» по состоянию на 01 число отчетного периода, базового периода;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rFonts w:eastAsia="Times New Roman"/>
                <w:sz w:val="16"/>
                <w:szCs w:val="16"/>
              </w:rPr>
              <w:t>Е</w:t>
            </w:r>
            <w:proofErr w:type="gramStart"/>
            <w:r w:rsidRPr="00527272">
              <w:rPr>
                <w:rFonts w:eastAsia="Times New Roman"/>
                <w:sz w:val="16"/>
                <w:szCs w:val="16"/>
              </w:rPr>
              <w:t>1</w:t>
            </w:r>
            <w:proofErr w:type="gramEnd"/>
            <w:r w:rsidRPr="00527272">
              <w:rPr>
                <w:rFonts w:eastAsia="Times New Roman"/>
                <w:sz w:val="16"/>
                <w:szCs w:val="16"/>
              </w:rPr>
              <w:t xml:space="preserve"> – количество ЗСГО оцененных как «Готово» по состоянию на 01 число отчетного периода, базового периода.</w:t>
            </w:r>
          </w:p>
          <w:p w:rsidR="003D151D" w:rsidRPr="00527272" w:rsidRDefault="003D151D" w:rsidP="003D151D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Базовое значение показателя:   </w:t>
            </w:r>
            <w:r w:rsidRPr="00527272">
              <w:rPr>
                <w:color w:val="auto"/>
                <w:sz w:val="16"/>
                <w:szCs w:val="16"/>
              </w:rPr>
              <w:t>14</w:t>
            </w:r>
          </w:p>
          <w:p w:rsidR="00AF3D87" w:rsidRPr="00527272" w:rsidRDefault="00AF3D87" w:rsidP="00AF3D87">
            <w:pPr>
              <w:pStyle w:val="Default"/>
              <w:rPr>
                <w:bCs/>
                <w:color w:val="auto"/>
                <w:sz w:val="16"/>
                <w:szCs w:val="16"/>
              </w:rPr>
            </w:pPr>
            <w:r w:rsidRPr="00527272">
              <w:rPr>
                <w:b/>
                <w:color w:val="auto"/>
                <w:sz w:val="16"/>
                <w:szCs w:val="16"/>
              </w:rPr>
              <w:t xml:space="preserve">Единица измерения:  </w:t>
            </w:r>
            <w:r w:rsidRPr="00527272">
              <w:rPr>
                <w:color w:val="auto"/>
                <w:sz w:val="16"/>
                <w:szCs w:val="16"/>
              </w:rPr>
              <w:t>процент</w:t>
            </w:r>
          </w:p>
          <w:p w:rsidR="00E35570" w:rsidRPr="00527272" w:rsidRDefault="00AF3D87" w:rsidP="00AF3D87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rFonts w:eastAsia="Times New Roman"/>
                <w:sz w:val="16"/>
                <w:szCs w:val="16"/>
              </w:rPr>
            </w:pPr>
            <w:r w:rsidRPr="00527272">
              <w:rPr>
                <w:b/>
                <w:bCs/>
                <w:sz w:val="16"/>
                <w:szCs w:val="16"/>
              </w:rPr>
              <w:t xml:space="preserve">Статистические источники:  </w:t>
            </w:r>
            <w:r w:rsidRPr="00527272">
              <w:rPr>
                <w:bCs/>
                <w:sz w:val="16"/>
                <w:szCs w:val="16"/>
              </w:rPr>
              <w:t>орган, специально уполномоченный на решение задач в области защиты населения и территорий от чрезв</w:t>
            </w:r>
            <w:r w:rsidRPr="00527272">
              <w:rPr>
                <w:bCs/>
                <w:sz w:val="16"/>
                <w:szCs w:val="16"/>
              </w:rPr>
              <w:t>ы</w:t>
            </w:r>
            <w:r w:rsidRPr="00527272">
              <w:rPr>
                <w:bCs/>
                <w:sz w:val="16"/>
                <w:szCs w:val="16"/>
              </w:rPr>
              <w:t>чайных ситуаций Сергиево-Посадского муниципального района</w:t>
            </w:r>
          </w:p>
        </w:tc>
      </w:tr>
    </w:tbl>
    <w:p w:rsidR="00C314DB" w:rsidRPr="00527272" w:rsidRDefault="00C314DB" w:rsidP="00C314D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09E9" w:rsidRPr="00527272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Pr="00527272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p w:rsidR="00AD09E9" w:rsidRPr="00527272" w:rsidRDefault="00AD09E9" w:rsidP="00C34D85">
      <w:pPr>
        <w:spacing w:after="200" w:line="240" w:lineRule="auto"/>
        <w:ind w:firstLine="0"/>
        <w:rPr>
          <w:rFonts w:eastAsiaTheme="minorEastAsia"/>
          <w:sz w:val="16"/>
          <w:szCs w:val="16"/>
          <w:lang w:eastAsia="ru-RU"/>
        </w:rPr>
      </w:pPr>
    </w:p>
    <w:sectPr w:rsidR="00AD09E9" w:rsidRPr="00527272" w:rsidSect="00525B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985" w:right="1134" w:bottom="624" w:left="1134" w:header="709" w:footer="709" w:gutter="0"/>
      <w:pgNumType w:start="79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9A" w:rsidRDefault="00042D9A" w:rsidP="00F7677C">
      <w:pPr>
        <w:spacing w:line="240" w:lineRule="auto"/>
      </w:pPr>
      <w:r>
        <w:separator/>
      </w:r>
    </w:p>
  </w:endnote>
  <w:endnote w:type="continuationSeparator" w:id="0">
    <w:p w:rsidR="00042D9A" w:rsidRDefault="00042D9A" w:rsidP="00F76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52" w:rsidRDefault="00525B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4F83" w:rsidRDefault="00C74F83">
    <w:pPr>
      <w:pStyle w:val="a9"/>
    </w:pPr>
    <w:r>
      <w:t>Пост. 1740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52" w:rsidRDefault="00525B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9A" w:rsidRDefault="00042D9A" w:rsidP="00F7677C">
      <w:pPr>
        <w:spacing w:line="240" w:lineRule="auto"/>
      </w:pPr>
      <w:r>
        <w:separator/>
      </w:r>
    </w:p>
  </w:footnote>
  <w:footnote w:type="continuationSeparator" w:id="0">
    <w:p w:rsidR="00042D9A" w:rsidRDefault="00042D9A" w:rsidP="00F767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52" w:rsidRDefault="00525B5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464243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C74F83" w:rsidRDefault="00C74F83" w:rsidP="00717B88">
        <w:pPr>
          <w:pStyle w:val="a7"/>
          <w:jc w:val="center"/>
        </w:pPr>
      </w:p>
      <w:p w:rsidR="00C74F83" w:rsidRDefault="00C74F83" w:rsidP="00717B88">
        <w:pPr>
          <w:pStyle w:val="a7"/>
          <w:jc w:val="center"/>
        </w:pPr>
      </w:p>
      <w:p w:rsidR="00C74F83" w:rsidRDefault="00C74F83" w:rsidP="00717B88">
        <w:pPr>
          <w:pStyle w:val="a7"/>
          <w:jc w:val="center"/>
        </w:pPr>
      </w:p>
      <w:p w:rsidR="00C74F83" w:rsidRDefault="00C74F83" w:rsidP="00717B8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B52">
          <w:rPr>
            <w:noProof/>
          </w:rPr>
          <w:t>79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B52" w:rsidRDefault="00525B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576"/>
    <w:multiLevelType w:val="hybridMultilevel"/>
    <w:tmpl w:val="F7F28A22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E335207"/>
    <w:multiLevelType w:val="hybridMultilevel"/>
    <w:tmpl w:val="43081E72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0D0754A"/>
    <w:multiLevelType w:val="hybridMultilevel"/>
    <w:tmpl w:val="ADC01004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DA7244"/>
    <w:multiLevelType w:val="hybridMultilevel"/>
    <w:tmpl w:val="CC52EC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C52B0"/>
    <w:multiLevelType w:val="hybridMultilevel"/>
    <w:tmpl w:val="C106849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DB648D0"/>
    <w:multiLevelType w:val="hybridMultilevel"/>
    <w:tmpl w:val="FA58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D536A3"/>
    <w:multiLevelType w:val="multilevel"/>
    <w:tmpl w:val="B2502404"/>
    <w:lvl w:ilvl="0">
      <w:start w:val="1"/>
      <w:numFmt w:val="decimal"/>
      <w:lvlText w:val="%1."/>
      <w:lvlJc w:val="left"/>
      <w:pPr>
        <w:ind w:left="851" w:firstLine="0"/>
      </w:pPr>
    </w:lvl>
    <w:lvl w:ilvl="1">
      <w:start w:val="1"/>
      <w:numFmt w:val="bullet"/>
      <w:lvlText w:val="o"/>
      <w:lvlJc w:val="left"/>
      <w:pPr>
        <w:ind w:left="1080" w:firstLine="7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00" w:firstLine="144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20" w:firstLine="21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240" w:firstLine="288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3960" w:firstLine="36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680" w:firstLine="43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00" w:firstLine="504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20" w:firstLine="5760"/>
      </w:pPr>
      <w:rPr>
        <w:rFonts w:ascii="Arial" w:eastAsia="Arial" w:hAnsi="Arial" w:cs="Arial"/>
      </w:rPr>
    </w:lvl>
  </w:abstractNum>
  <w:abstractNum w:abstractNumId="7">
    <w:nsid w:val="37B54CB8"/>
    <w:multiLevelType w:val="hybridMultilevel"/>
    <w:tmpl w:val="E3E8D10A"/>
    <w:lvl w:ilvl="0" w:tplc="2AD8047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9ED67F0"/>
    <w:multiLevelType w:val="hybridMultilevel"/>
    <w:tmpl w:val="766474C6"/>
    <w:lvl w:ilvl="0" w:tplc="4DF05B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4D0C91"/>
    <w:multiLevelType w:val="hybridMultilevel"/>
    <w:tmpl w:val="AADE71C8"/>
    <w:lvl w:ilvl="0" w:tplc="2AD8047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637974D4"/>
    <w:multiLevelType w:val="hybridMultilevel"/>
    <w:tmpl w:val="5FC44FF0"/>
    <w:lvl w:ilvl="0" w:tplc="2AD804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0"/>
  </w:num>
  <w:num w:numId="4">
    <w:abstractNumId w:val="1"/>
  </w:num>
  <w:num w:numId="5">
    <w:abstractNumId w:val="7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BE0"/>
    <w:rsid w:val="00004941"/>
    <w:rsid w:val="000059BA"/>
    <w:rsid w:val="00015A06"/>
    <w:rsid w:val="00027226"/>
    <w:rsid w:val="00027D4E"/>
    <w:rsid w:val="00042D9A"/>
    <w:rsid w:val="00071941"/>
    <w:rsid w:val="00091B2E"/>
    <w:rsid w:val="000A065F"/>
    <w:rsid w:val="000A2A92"/>
    <w:rsid w:val="000C350A"/>
    <w:rsid w:val="000C79D2"/>
    <w:rsid w:val="000D0186"/>
    <w:rsid w:val="000D0DB1"/>
    <w:rsid w:val="000D1B87"/>
    <w:rsid w:val="000F2A5D"/>
    <w:rsid w:val="0010056B"/>
    <w:rsid w:val="00101B13"/>
    <w:rsid w:val="00105E2F"/>
    <w:rsid w:val="00111414"/>
    <w:rsid w:val="00113566"/>
    <w:rsid w:val="00115599"/>
    <w:rsid w:val="001229A9"/>
    <w:rsid w:val="00122BE4"/>
    <w:rsid w:val="001232AE"/>
    <w:rsid w:val="00126038"/>
    <w:rsid w:val="00134A97"/>
    <w:rsid w:val="0014681D"/>
    <w:rsid w:val="00146DED"/>
    <w:rsid w:val="00152D04"/>
    <w:rsid w:val="00154FE8"/>
    <w:rsid w:val="0015626A"/>
    <w:rsid w:val="00157F2D"/>
    <w:rsid w:val="00162E47"/>
    <w:rsid w:val="00164FA9"/>
    <w:rsid w:val="00165B53"/>
    <w:rsid w:val="00181124"/>
    <w:rsid w:val="00194755"/>
    <w:rsid w:val="001B035E"/>
    <w:rsid w:val="001B0AF4"/>
    <w:rsid w:val="001B1574"/>
    <w:rsid w:val="001B56AC"/>
    <w:rsid w:val="001B77ED"/>
    <w:rsid w:val="001C0538"/>
    <w:rsid w:val="001C0FED"/>
    <w:rsid w:val="001C55F6"/>
    <w:rsid w:val="001D5569"/>
    <w:rsid w:val="001E2646"/>
    <w:rsid w:val="001F440A"/>
    <w:rsid w:val="00204CD8"/>
    <w:rsid w:val="00210642"/>
    <w:rsid w:val="002249A4"/>
    <w:rsid w:val="00230AB8"/>
    <w:rsid w:val="00233DFA"/>
    <w:rsid w:val="0027162F"/>
    <w:rsid w:val="0027570D"/>
    <w:rsid w:val="002810BC"/>
    <w:rsid w:val="00286997"/>
    <w:rsid w:val="002870F0"/>
    <w:rsid w:val="002A1E66"/>
    <w:rsid w:val="002A4DE5"/>
    <w:rsid w:val="002B45B5"/>
    <w:rsid w:val="002C2B95"/>
    <w:rsid w:val="002F789E"/>
    <w:rsid w:val="0030027C"/>
    <w:rsid w:val="00314D53"/>
    <w:rsid w:val="003225D7"/>
    <w:rsid w:val="00330CEB"/>
    <w:rsid w:val="00330E03"/>
    <w:rsid w:val="0034709E"/>
    <w:rsid w:val="00347B4C"/>
    <w:rsid w:val="0035491E"/>
    <w:rsid w:val="0036586E"/>
    <w:rsid w:val="00365D85"/>
    <w:rsid w:val="003736F7"/>
    <w:rsid w:val="00375370"/>
    <w:rsid w:val="00380A63"/>
    <w:rsid w:val="00393526"/>
    <w:rsid w:val="00396672"/>
    <w:rsid w:val="003A6D7F"/>
    <w:rsid w:val="003B0361"/>
    <w:rsid w:val="003B121A"/>
    <w:rsid w:val="003B16B9"/>
    <w:rsid w:val="003C327D"/>
    <w:rsid w:val="003C4D3A"/>
    <w:rsid w:val="003C4FCE"/>
    <w:rsid w:val="003C54E4"/>
    <w:rsid w:val="003C75D5"/>
    <w:rsid w:val="003D151D"/>
    <w:rsid w:val="003D3B1C"/>
    <w:rsid w:val="003D3C1D"/>
    <w:rsid w:val="003F6189"/>
    <w:rsid w:val="00402866"/>
    <w:rsid w:val="00446969"/>
    <w:rsid w:val="00456A6F"/>
    <w:rsid w:val="00462A54"/>
    <w:rsid w:val="00477E1D"/>
    <w:rsid w:val="004853F5"/>
    <w:rsid w:val="00492B20"/>
    <w:rsid w:val="00495839"/>
    <w:rsid w:val="00496B34"/>
    <w:rsid w:val="004B5F62"/>
    <w:rsid w:val="004C14EC"/>
    <w:rsid w:val="004C2D0E"/>
    <w:rsid w:val="004D38BA"/>
    <w:rsid w:val="004E242E"/>
    <w:rsid w:val="004E4C42"/>
    <w:rsid w:val="004E53DE"/>
    <w:rsid w:val="00507F9E"/>
    <w:rsid w:val="005147FD"/>
    <w:rsid w:val="00520A21"/>
    <w:rsid w:val="00525B52"/>
    <w:rsid w:val="005262A0"/>
    <w:rsid w:val="00527272"/>
    <w:rsid w:val="0053742A"/>
    <w:rsid w:val="005475A9"/>
    <w:rsid w:val="00554DC8"/>
    <w:rsid w:val="00555B59"/>
    <w:rsid w:val="00560BAC"/>
    <w:rsid w:val="00564136"/>
    <w:rsid w:val="005742C1"/>
    <w:rsid w:val="0057545B"/>
    <w:rsid w:val="00592635"/>
    <w:rsid w:val="00596959"/>
    <w:rsid w:val="005A1432"/>
    <w:rsid w:val="005B284B"/>
    <w:rsid w:val="005C1319"/>
    <w:rsid w:val="005C3506"/>
    <w:rsid w:val="005F7247"/>
    <w:rsid w:val="00602BE3"/>
    <w:rsid w:val="006063D4"/>
    <w:rsid w:val="0061292D"/>
    <w:rsid w:val="00620E1B"/>
    <w:rsid w:val="006212B8"/>
    <w:rsid w:val="006222AA"/>
    <w:rsid w:val="00631FEA"/>
    <w:rsid w:val="0063457F"/>
    <w:rsid w:val="0063618F"/>
    <w:rsid w:val="006442F3"/>
    <w:rsid w:val="00644761"/>
    <w:rsid w:val="0064692D"/>
    <w:rsid w:val="00654732"/>
    <w:rsid w:val="00660E37"/>
    <w:rsid w:val="00663956"/>
    <w:rsid w:val="0067492A"/>
    <w:rsid w:val="006750D5"/>
    <w:rsid w:val="00677DBD"/>
    <w:rsid w:val="0068539D"/>
    <w:rsid w:val="006860DB"/>
    <w:rsid w:val="00691FA6"/>
    <w:rsid w:val="006A109A"/>
    <w:rsid w:val="006A7FCB"/>
    <w:rsid w:val="006E14B2"/>
    <w:rsid w:val="006E42DC"/>
    <w:rsid w:val="006F2237"/>
    <w:rsid w:val="006F655D"/>
    <w:rsid w:val="00715569"/>
    <w:rsid w:val="007156EB"/>
    <w:rsid w:val="00717B88"/>
    <w:rsid w:val="00723BF0"/>
    <w:rsid w:val="00751A82"/>
    <w:rsid w:val="00755868"/>
    <w:rsid w:val="00763BD6"/>
    <w:rsid w:val="00771B5D"/>
    <w:rsid w:val="00773896"/>
    <w:rsid w:val="00780428"/>
    <w:rsid w:val="0078519C"/>
    <w:rsid w:val="00791CED"/>
    <w:rsid w:val="007928CE"/>
    <w:rsid w:val="007A1A7E"/>
    <w:rsid w:val="007A364A"/>
    <w:rsid w:val="007A51DD"/>
    <w:rsid w:val="007D3BAB"/>
    <w:rsid w:val="008141BC"/>
    <w:rsid w:val="00816173"/>
    <w:rsid w:val="00830488"/>
    <w:rsid w:val="008309E4"/>
    <w:rsid w:val="00860247"/>
    <w:rsid w:val="00863865"/>
    <w:rsid w:val="008647AB"/>
    <w:rsid w:val="00864CBD"/>
    <w:rsid w:val="00872BE0"/>
    <w:rsid w:val="00881FE9"/>
    <w:rsid w:val="008869D4"/>
    <w:rsid w:val="0088735F"/>
    <w:rsid w:val="00891C5C"/>
    <w:rsid w:val="00895C58"/>
    <w:rsid w:val="00896DC8"/>
    <w:rsid w:val="008A46AD"/>
    <w:rsid w:val="008A5E07"/>
    <w:rsid w:val="008A6FB0"/>
    <w:rsid w:val="008B153B"/>
    <w:rsid w:val="008C5B31"/>
    <w:rsid w:val="008E7564"/>
    <w:rsid w:val="0090072E"/>
    <w:rsid w:val="00900919"/>
    <w:rsid w:val="00924584"/>
    <w:rsid w:val="00933ACC"/>
    <w:rsid w:val="00944C8A"/>
    <w:rsid w:val="00953197"/>
    <w:rsid w:val="00972D22"/>
    <w:rsid w:val="009771E4"/>
    <w:rsid w:val="00991951"/>
    <w:rsid w:val="00992EB9"/>
    <w:rsid w:val="009A6D02"/>
    <w:rsid w:val="009D0913"/>
    <w:rsid w:val="009E2E24"/>
    <w:rsid w:val="009E30EF"/>
    <w:rsid w:val="009F350D"/>
    <w:rsid w:val="00A0325C"/>
    <w:rsid w:val="00A13478"/>
    <w:rsid w:val="00A157E5"/>
    <w:rsid w:val="00A24E1D"/>
    <w:rsid w:val="00A26936"/>
    <w:rsid w:val="00A343BA"/>
    <w:rsid w:val="00A35208"/>
    <w:rsid w:val="00A40D0D"/>
    <w:rsid w:val="00A43AAC"/>
    <w:rsid w:val="00A541DE"/>
    <w:rsid w:val="00A64A78"/>
    <w:rsid w:val="00A74B2C"/>
    <w:rsid w:val="00A75A36"/>
    <w:rsid w:val="00A84DAD"/>
    <w:rsid w:val="00A8510E"/>
    <w:rsid w:val="00AA3A3B"/>
    <w:rsid w:val="00AA6995"/>
    <w:rsid w:val="00AA72DF"/>
    <w:rsid w:val="00AC1F80"/>
    <w:rsid w:val="00AC2323"/>
    <w:rsid w:val="00AC73D2"/>
    <w:rsid w:val="00AD09E9"/>
    <w:rsid w:val="00AD3789"/>
    <w:rsid w:val="00AD5837"/>
    <w:rsid w:val="00AD5AA5"/>
    <w:rsid w:val="00AE2901"/>
    <w:rsid w:val="00AE63CA"/>
    <w:rsid w:val="00AF3D87"/>
    <w:rsid w:val="00B02A35"/>
    <w:rsid w:val="00B1192A"/>
    <w:rsid w:val="00B27292"/>
    <w:rsid w:val="00B278F7"/>
    <w:rsid w:val="00B34F20"/>
    <w:rsid w:val="00B52A57"/>
    <w:rsid w:val="00B52DF5"/>
    <w:rsid w:val="00B5624D"/>
    <w:rsid w:val="00B638F1"/>
    <w:rsid w:val="00B65E33"/>
    <w:rsid w:val="00B7686D"/>
    <w:rsid w:val="00B8119E"/>
    <w:rsid w:val="00B830CF"/>
    <w:rsid w:val="00B87108"/>
    <w:rsid w:val="00B9656D"/>
    <w:rsid w:val="00B97B50"/>
    <w:rsid w:val="00BA08F3"/>
    <w:rsid w:val="00BA7763"/>
    <w:rsid w:val="00BD3A76"/>
    <w:rsid w:val="00BD42C0"/>
    <w:rsid w:val="00BD671D"/>
    <w:rsid w:val="00BE2C68"/>
    <w:rsid w:val="00BE6F7E"/>
    <w:rsid w:val="00BF70B5"/>
    <w:rsid w:val="00C01175"/>
    <w:rsid w:val="00C30BDF"/>
    <w:rsid w:val="00C314DB"/>
    <w:rsid w:val="00C34D85"/>
    <w:rsid w:val="00C53688"/>
    <w:rsid w:val="00C57B31"/>
    <w:rsid w:val="00C665A4"/>
    <w:rsid w:val="00C74F83"/>
    <w:rsid w:val="00C77291"/>
    <w:rsid w:val="00C85148"/>
    <w:rsid w:val="00C85774"/>
    <w:rsid w:val="00CA29A7"/>
    <w:rsid w:val="00CA3952"/>
    <w:rsid w:val="00CB0363"/>
    <w:rsid w:val="00CC08F6"/>
    <w:rsid w:val="00CD3205"/>
    <w:rsid w:val="00CD5A5E"/>
    <w:rsid w:val="00D1619E"/>
    <w:rsid w:val="00D16349"/>
    <w:rsid w:val="00D36C02"/>
    <w:rsid w:val="00D371EA"/>
    <w:rsid w:val="00D5777C"/>
    <w:rsid w:val="00D61C0F"/>
    <w:rsid w:val="00D67BDE"/>
    <w:rsid w:val="00D733F1"/>
    <w:rsid w:val="00D9774E"/>
    <w:rsid w:val="00DA6520"/>
    <w:rsid w:val="00DB0B1D"/>
    <w:rsid w:val="00DB4A4B"/>
    <w:rsid w:val="00DC46C2"/>
    <w:rsid w:val="00DD6E7E"/>
    <w:rsid w:val="00DF7045"/>
    <w:rsid w:val="00E000CE"/>
    <w:rsid w:val="00E057CA"/>
    <w:rsid w:val="00E07308"/>
    <w:rsid w:val="00E15520"/>
    <w:rsid w:val="00E17764"/>
    <w:rsid w:val="00E21C89"/>
    <w:rsid w:val="00E23A6B"/>
    <w:rsid w:val="00E27125"/>
    <w:rsid w:val="00E279F0"/>
    <w:rsid w:val="00E35570"/>
    <w:rsid w:val="00E362AE"/>
    <w:rsid w:val="00E51FE8"/>
    <w:rsid w:val="00E86C09"/>
    <w:rsid w:val="00E90465"/>
    <w:rsid w:val="00EA57FF"/>
    <w:rsid w:val="00EA5DF9"/>
    <w:rsid w:val="00EB038D"/>
    <w:rsid w:val="00EB0F2E"/>
    <w:rsid w:val="00EB6A77"/>
    <w:rsid w:val="00ED03DF"/>
    <w:rsid w:val="00ED2363"/>
    <w:rsid w:val="00ED25B1"/>
    <w:rsid w:val="00ED29D1"/>
    <w:rsid w:val="00EE13D1"/>
    <w:rsid w:val="00EE59EA"/>
    <w:rsid w:val="00EE7DE4"/>
    <w:rsid w:val="00EF1829"/>
    <w:rsid w:val="00F133B0"/>
    <w:rsid w:val="00F1383B"/>
    <w:rsid w:val="00F17D3E"/>
    <w:rsid w:val="00F325A3"/>
    <w:rsid w:val="00F35E3E"/>
    <w:rsid w:val="00F55BC4"/>
    <w:rsid w:val="00F55FE3"/>
    <w:rsid w:val="00F56C1A"/>
    <w:rsid w:val="00F60F01"/>
    <w:rsid w:val="00F626A6"/>
    <w:rsid w:val="00F7677C"/>
    <w:rsid w:val="00F77031"/>
    <w:rsid w:val="00F8141A"/>
    <w:rsid w:val="00FA3825"/>
    <w:rsid w:val="00FA6485"/>
    <w:rsid w:val="00FB1B50"/>
    <w:rsid w:val="00FB4157"/>
    <w:rsid w:val="00FB4B93"/>
    <w:rsid w:val="00FC012A"/>
    <w:rsid w:val="00FD3E4F"/>
    <w:rsid w:val="00FE6F91"/>
    <w:rsid w:val="00FE7394"/>
    <w:rsid w:val="00FF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1"/>
    <w:qFormat/>
    <w:rsid w:val="00520A21"/>
    <w:pPr>
      <w:keepNext/>
      <w:tabs>
        <w:tab w:val="num" w:pos="864"/>
      </w:tabs>
      <w:spacing w:line="240" w:lineRule="auto"/>
      <w:ind w:left="864" w:hanging="864"/>
      <w:jc w:val="center"/>
      <w:outlineLvl w:val="3"/>
    </w:pPr>
    <w:rPr>
      <w:rFonts w:ascii="Arial" w:eastAsia="Times New Roman" w:hAnsi="Arial"/>
      <w:i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520A2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41">
    <w:name w:val="Заголовок 4 Знак1"/>
    <w:link w:val="4"/>
    <w:locked/>
    <w:rsid w:val="00520A21"/>
    <w:rPr>
      <w:rFonts w:ascii="Arial" w:eastAsia="Times New Roman" w:hAnsi="Arial" w:cs="Times New Roman"/>
      <w:i/>
      <w:sz w:val="20"/>
      <w:szCs w:val="20"/>
      <w:lang w:eastAsia="ar-SA"/>
    </w:rPr>
  </w:style>
  <w:style w:type="character" w:styleId="af">
    <w:name w:val="Placeholder Text"/>
    <w:basedOn w:val="a0"/>
    <w:uiPriority w:val="99"/>
    <w:semiHidden/>
    <w:rsid w:val="00F55FE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F7"/>
    <w:pPr>
      <w:spacing w:after="0"/>
      <w:ind w:firstLine="709"/>
    </w:pPr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1"/>
    <w:qFormat/>
    <w:rsid w:val="00520A21"/>
    <w:pPr>
      <w:keepNext/>
      <w:tabs>
        <w:tab w:val="num" w:pos="864"/>
      </w:tabs>
      <w:spacing w:line="240" w:lineRule="auto"/>
      <w:ind w:left="864" w:hanging="864"/>
      <w:jc w:val="center"/>
      <w:outlineLvl w:val="3"/>
    </w:pPr>
    <w:rPr>
      <w:rFonts w:ascii="Arial" w:eastAsia="Times New Roman" w:hAnsi="Arial"/>
      <w:i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872BE0"/>
    <w:pPr>
      <w:spacing w:after="0" w:line="240" w:lineRule="auto"/>
      <w:ind w:firstLine="709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72B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C4FC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476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7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F7677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7677C"/>
    <w:rPr>
      <w:rFonts w:ascii="Times New Roman" w:hAnsi="Times New Roman" w:cs="Times New Roman"/>
      <w:sz w:val="28"/>
      <w:szCs w:val="28"/>
    </w:rPr>
  </w:style>
  <w:style w:type="paragraph" w:styleId="ab">
    <w:name w:val="No Spacing"/>
    <w:uiPriority w:val="99"/>
    <w:qFormat/>
    <w:rsid w:val="00717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C1F80"/>
    <w:rPr>
      <w:color w:val="0000FF"/>
      <w:u w:val="single"/>
    </w:rPr>
  </w:style>
  <w:style w:type="paragraph" w:styleId="ad">
    <w:name w:val="Body Text"/>
    <w:basedOn w:val="a"/>
    <w:link w:val="ae"/>
    <w:rsid w:val="006063D4"/>
    <w:pPr>
      <w:framePr w:w="4403" w:h="4695" w:hSpace="141" w:wrap="around" w:vAnchor="text" w:hAnchor="page" w:x="898" w:y="-755"/>
      <w:spacing w:line="200" w:lineRule="exact"/>
      <w:ind w:firstLine="0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6063D4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Default">
    <w:name w:val="Default"/>
    <w:rsid w:val="001B77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uiPriority w:val="9"/>
    <w:semiHidden/>
    <w:rsid w:val="00520A21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</w:rPr>
  </w:style>
  <w:style w:type="character" w:customStyle="1" w:styleId="41">
    <w:name w:val="Заголовок 4 Знак1"/>
    <w:link w:val="4"/>
    <w:locked/>
    <w:rsid w:val="00520A21"/>
    <w:rPr>
      <w:rFonts w:ascii="Arial" w:eastAsia="Times New Roman" w:hAnsi="Arial" w:cs="Times New Roman"/>
      <w:i/>
      <w:sz w:val="20"/>
      <w:szCs w:val="20"/>
      <w:lang w:eastAsia="ar-SA"/>
    </w:rPr>
  </w:style>
  <w:style w:type="character" w:styleId="af">
    <w:name w:val="Placeholder Text"/>
    <w:basedOn w:val="a0"/>
    <w:uiPriority w:val="99"/>
    <w:semiHidden/>
    <w:rsid w:val="00F55FE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368AE-14E6-47F3-BD0E-22370E4B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18</Pages>
  <Words>6722</Words>
  <Characters>38322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Сафонов</cp:lastModifiedBy>
  <cp:revision>35</cp:revision>
  <cp:lastPrinted>2016-12-23T07:34:00Z</cp:lastPrinted>
  <dcterms:created xsi:type="dcterms:W3CDTF">2017-08-14T05:38:00Z</dcterms:created>
  <dcterms:modified xsi:type="dcterms:W3CDTF">2017-11-27T06:16:00Z</dcterms:modified>
</cp:coreProperties>
</file>